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F6CA" w14:textId="77777777" w:rsidR="00BF4866" w:rsidRDefault="00BF4866" w:rsidP="00565D8F">
      <w:pPr>
        <w:ind w:left="12616"/>
      </w:pPr>
      <w:r>
        <w:t xml:space="preserve">УТВЕРЖДЕНО </w:t>
      </w:r>
    </w:p>
    <w:p w14:paraId="42596925" w14:textId="77777777" w:rsidR="00BF4866" w:rsidRDefault="00BF4866" w:rsidP="00565D8F">
      <w:pPr>
        <w:ind w:left="12616"/>
      </w:pPr>
      <w:r>
        <w:t xml:space="preserve">Постановление </w:t>
      </w:r>
    </w:p>
    <w:p w14:paraId="7B237F0A" w14:textId="77777777" w:rsidR="00BF4866" w:rsidRDefault="00BF4866" w:rsidP="00565D8F">
      <w:pPr>
        <w:ind w:left="12616"/>
      </w:pPr>
      <w:r>
        <w:t xml:space="preserve">Совета Министров </w:t>
      </w:r>
    </w:p>
    <w:p w14:paraId="1BCD913B" w14:textId="77777777" w:rsidR="00BF4866" w:rsidRDefault="00BF4866" w:rsidP="00565D8F">
      <w:pPr>
        <w:ind w:left="12616"/>
      </w:pPr>
      <w:r>
        <w:t xml:space="preserve">Республики Беларусь </w:t>
      </w:r>
    </w:p>
    <w:p w14:paraId="1F379C34" w14:textId="38493BCE" w:rsidR="00BF4866" w:rsidRDefault="00BF4866" w:rsidP="00565D8F">
      <w:pPr>
        <w:ind w:left="12616"/>
      </w:pPr>
      <w:r>
        <w:t>от 24.09.2021 № 548</w:t>
      </w:r>
    </w:p>
    <w:p w14:paraId="72A5B7D7" w14:textId="77777777" w:rsidR="00BF4866" w:rsidRDefault="00BF4866" w:rsidP="00BF4866"/>
    <w:p w14:paraId="6E921061" w14:textId="337034C8" w:rsidR="00BF4866" w:rsidRPr="00BF4866" w:rsidRDefault="00BF4866" w:rsidP="00BF4866">
      <w:pPr>
        <w:ind w:left="-993"/>
        <w:jc w:val="center"/>
        <w:rPr>
          <w:b/>
          <w:bCs/>
          <w:sz w:val="28"/>
          <w:szCs w:val="28"/>
        </w:rPr>
      </w:pPr>
      <w:r w:rsidRPr="00BF4866">
        <w:rPr>
          <w:b/>
          <w:bCs/>
          <w:sz w:val="28"/>
          <w:szCs w:val="28"/>
        </w:rPr>
        <w:t>ЕДИНЫЙ ПЕРЕЧЕНЬ</w:t>
      </w:r>
    </w:p>
    <w:p w14:paraId="0CD1E528" w14:textId="77777777" w:rsidR="009E519F" w:rsidRPr="009E519F" w:rsidRDefault="00BF4866" w:rsidP="009E519F">
      <w:pPr>
        <w:ind w:left="284" w:right="-173"/>
        <w:jc w:val="center"/>
        <w:rPr>
          <w:b/>
          <w:bCs/>
          <w:sz w:val="28"/>
          <w:szCs w:val="28"/>
        </w:rPr>
      </w:pPr>
      <w:r w:rsidRPr="00BF4866">
        <w:rPr>
          <w:b/>
          <w:bCs/>
          <w:sz w:val="28"/>
          <w:szCs w:val="28"/>
        </w:rPr>
        <w:t xml:space="preserve">административных процедур, </w:t>
      </w:r>
      <w:r w:rsidR="009E519F" w:rsidRPr="009E519F">
        <w:rPr>
          <w:b/>
          <w:bCs/>
          <w:sz w:val="28"/>
          <w:szCs w:val="28"/>
        </w:rPr>
        <w:t xml:space="preserve">осуществляемых государственными органами и иными организациями в отношении </w:t>
      </w:r>
    </w:p>
    <w:p w14:paraId="33F7AB32" w14:textId="6B50EA46" w:rsidR="00C55C7B" w:rsidRPr="00BF4866" w:rsidRDefault="009E519F" w:rsidP="009E519F">
      <w:pPr>
        <w:ind w:left="284" w:right="-173"/>
        <w:jc w:val="center"/>
        <w:rPr>
          <w:b/>
          <w:bCs/>
          <w:sz w:val="28"/>
          <w:szCs w:val="28"/>
        </w:rPr>
      </w:pPr>
      <w:r w:rsidRPr="009E519F">
        <w:rPr>
          <w:b/>
          <w:bCs/>
          <w:sz w:val="28"/>
          <w:szCs w:val="28"/>
        </w:rPr>
        <w:t>юридических лиц и индивидуальных предпринимателей</w:t>
      </w:r>
    </w:p>
    <w:p w14:paraId="2B07D0EC" w14:textId="65E6BB22" w:rsidR="00BF4866" w:rsidRDefault="00BF4866" w:rsidP="00BF4866">
      <w:pPr>
        <w:ind w:left="-993"/>
        <w:jc w:val="center"/>
        <w:rPr>
          <w:b/>
          <w:bCs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3"/>
        <w:gridCol w:w="3685"/>
        <w:gridCol w:w="2268"/>
        <w:gridCol w:w="2552"/>
        <w:gridCol w:w="2693"/>
      </w:tblGrid>
      <w:tr w:rsidR="00565D8F" w14:paraId="35CF8A6D" w14:textId="158C4B44" w:rsidTr="009815F6">
        <w:tc>
          <w:tcPr>
            <w:tcW w:w="4253" w:type="dxa"/>
            <w:vAlign w:val="center"/>
          </w:tcPr>
          <w:p w14:paraId="7AFCDA51" w14:textId="1E31043A" w:rsidR="00565D8F" w:rsidRPr="00E640E3" w:rsidRDefault="00565D8F" w:rsidP="00BF4866">
            <w:pPr>
              <w:jc w:val="center"/>
              <w:rPr>
                <w:sz w:val="26"/>
                <w:szCs w:val="26"/>
              </w:rPr>
            </w:pPr>
            <w:r w:rsidRPr="00E640E3">
              <w:rPr>
                <w:spacing w:val="-2"/>
                <w:sz w:val="26"/>
                <w:szCs w:val="26"/>
              </w:rPr>
              <w:t>Наименование</w:t>
            </w:r>
            <w:r w:rsidRPr="00E640E3">
              <w:rPr>
                <w:spacing w:val="13"/>
                <w:sz w:val="26"/>
                <w:szCs w:val="26"/>
              </w:rPr>
              <w:t xml:space="preserve"> </w:t>
            </w:r>
            <w:r w:rsidRPr="00E640E3">
              <w:rPr>
                <w:spacing w:val="-2"/>
                <w:sz w:val="26"/>
                <w:szCs w:val="26"/>
              </w:rPr>
              <w:t>административной</w:t>
            </w:r>
            <w:r w:rsidRPr="00E640E3">
              <w:rPr>
                <w:spacing w:val="13"/>
                <w:sz w:val="26"/>
                <w:szCs w:val="26"/>
              </w:rPr>
              <w:t xml:space="preserve"> </w:t>
            </w:r>
            <w:r w:rsidRPr="00E640E3">
              <w:rPr>
                <w:spacing w:val="-2"/>
                <w:sz w:val="26"/>
                <w:szCs w:val="26"/>
              </w:rPr>
              <w:t>процедуры</w:t>
            </w:r>
          </w:p>
        </w:tc>
        <w:tc>
          <w:tcPr>
            <w:tcW w:w="3685" w:type="dxa"/>
            <w:vAlign w:val="center"/>
          </w:tcPr>
          <w:p w14:paraId="597BEA61" w14:textId="77777777" w:rsidR="00565D8F" w:rsidRPr="00E640E3" w:rsidRDefault="00565D8F" w:rsidP="00BF4866">
            <w:pPr>
              <w:pStyle w:val="TableParagraph"/>
              <w:spacing w:before="121"/>
              <w:ind w:right="136" w:hanging="2"/>
              <w:jc w:val="center"/>
              <w:rPr>
                <w:sz w:val="26"/>
                <w:szCs w:val="26"/>
              </w:rPr>
            </w:pPr>
            <w:r w:rsidRPr="00E640E3">
              <w:rPr>
                <w:sz w:val="26"/>
                <w:szCs w:val="26"/>
              </w:rPr>
              <w:t>Перечень</w:t>
            </w:r>
            <w:r w:rsidRPr="00E640E3">
              <w:rPr>
                <w:spacing w:val="-6"/>
                <w:sz w:val="26"/>
                <w:szCs w:val="26"/>
              </w:rPr>
              <w:t xml:space="preserve"> </w:t>
            </w:r>
            <w:r w:rsidRPr="00E640E3">
              <w:rPr>
                <w:sz w:val="26"/>
                <w:szCs w:val="26"/>
              </w:rPr>
              <w:t>документов</w:t>
            </w:r>
            <w:r w:rsidRPr="00E640E3">
              <w:rPr>
                <w:spacing w:val="-8"/>
                <w:sz w:val="26"/>
                <w:szCs w:val="26"/>
              </w:rPr>
              <w:t xml:space="preserve"> </w:t>
            </w:r>
            <w:r w:rsidRPr="00E640E3">
              <w:rPr>
                <w:sz w:val="26"/>
                <w:szCs w:val="26"/>
              </w:rPr>
              <w:t>и</w:t>
            </w:r>
            <w:r w:rsidRPr="00E640E3">
              <w:rPr>
                <w:spacing w:val="-6"/>
                <w:sz w:val="26"/>
                <w:szCs w:val="26"/>
              </w:rPr>
              <w:t xml:space="preserve"> </w:t>
            </w:r>
            <w:r w:rsidRPr="00E640E3">
              <w:rPr>
                <w:sz w:val="26"/>
                <w:szCs w:val="26"/>
              </w:rPr>
              <w:t>(или) сведений, предоставляемых заинтересованными</w:t>
            </w:r>
            <w:r w:rsidRPr="00E640E3">
              <w:rPr>
                <w:spacing w:val="-14"/>
                <w:sz w:val="26"/>
                <w:szCs w:val="26"/>
              </w:rPr>
              <w:t xml:space="preserve"> </w:t>
            </w:r>
            <w:r w:rsidRPr="00E640E3">
              <w:rPr>
                <w:sz w:val="26"/>
                <w:szCs w:val="26"/>
              </w:rPr>
              <w:t>лицами</w:t>
            </w:r>
            <w:r w:rsidRPr="00E640E3">
              <w:rPr>
                <w:spacing w:val="-14"/>
                <w:sz w:val="26"/>
                <w:szCs w:val="26"/>
              </w:rPr>
              <w:t xml:space="preserve"> </w:t>
            </w:r>
            <w:r w:rsidRPr="00E640E3">
              <w:rPr>
                <w:sz w:val="26"/>
                <w:szCs w:val="26"/>
              </w:rPr>
              <w:t xml:space="preserve">в уполномоченный орган для </w:t>
            </w:r>
            <w:r w:rsidRPr="00E640E3">
              <w:rPr>
                <w:spacing w:val="-2"/>
                <w:sz w:val="26"/>
                <w:szCs w:val="26"/>
              </w:rPr>
              <w:t>осуществления</w:t>
            </w:r>
          </w:p>
          <w:p w14:paraId="515044FE" w14:textId="01DB65C1" w:rsidR="00565D8F" w:rsidRPr="00E640E3" w:rsidRDefault="00565D8F" w:rsidP="00BF4866">
            <w:pPr>
              <w:jc w:val="center"/>
              <w:rPr>
                <w:sz w:val="26"/>
                <w:szCs w:val="26"/>
              </w:rPr>
            </w:pPr>
            <w:r w:rsidRPr="00E640E3">
              <w:rPr>
                <w:spacing w:val="-2"/>
                <w:sz w:val="26"/>
                <w:szCs w:val="26"/>
              </w:rPr>
              <w:t>административной</w:t>
            </w:r>
            <w:r w:rsidRPr="00E640E3">
              <w:rPr>
                <w:spacing w:val="15"/>
                <w:sz w:val="26"/>
                <w:szCs w:val="26"/>
              </w:rPr>
              <w:t xml:space="preserve"> </w:t>
            </w:r>
            <w:r w:rsidRPr="00E640E3">
              <w:rPr>
                <w:spacing w:val="-2"/>
                <w:sz w:val="26"/>
                <w:szCs w:val="26"/>
              </w:rPr>
              <w:t>процедуры</w:t>
            </w:r>
          </w:p>
        </w:tc>
        <w:tc>
          <w:tcPr>
            <w:tcW w:w="2268" w:type="dxa"/>
            <w:vAlign w:val="center"/>
          </w:tcPr>
          <w:p w14:paraId="58DB60C6" w14:textId="77777777" w:rsidR="00565D8F" w:rsidRPr="00E640E3" w:rsidRDefault="00565D8F" w:rsidP="00BF4866">
            <w:pPr>
              <w:pStyle w:val="TableParagraph"/>
              <w:ind w:right="136"/>
              <w:jc w:val="center"/>
              <w:rPr>
                <w:sz w:val="26"/>
                <w:szCs w:val="26"/>
              </w:rPr>
            </w:pPr>
            <w:r w:rsidRPr="00E640E3">
              <w:rPr>
                <w:spacing w:val="-4"/>
                <w:sz w:val="26"/>
                <w:szCs w:val="26"/>
              </w:rPr>
              <w:t xml:space="preserve">Срок </w:t>
            </w:r>
            <w:r w:rsidRPr="00E640E3">
              <w:rPr>
                <w:spacing w:val="-2"/>
                <w:sz w:val="26"/>
                <w:szCs w:val="26"/>
              </w:rPr>
              <w:t>осуществления</w:t>
            </w:r>
          </w:p>
          <w:p w14:paraId="0F73AFF3" w14:textId="731C6698" w:rsidR="00565D8F" w:rsidRPr="00E640E3" w:rsidRDefault="00565D8F" w:rsidP="00BF4866">
            <w:pPr>
              <w:jc w:val="center"/>
              <w:rPr>
                <w:sz w:val="26"/>
                <w:szCs w:val="26"/>
              </w:rPr>
            </w:pPr>
            <w:r w:rsidRPr="00E640E3">
              <w:rPr>
                <w:spacing w:val="-2"/>
                <w:sz w:val="26"/>
                <w:szCs w:val="26"/>
              </w:rPr>
              <w:t>административной процедуры</w:t>
            </w:r>
          </w:p>
        </w:tc>
        <w:tc>
          <w:tcPr>
            <w:tcW w:w="2552" w:type="dxa"/>
            <w:vAlign w:val="center"/>
          </w:tcPr>
          <w:p w14:paraId="2398BDD2" w14:textId="77777777" w:rsidR="00565D8F" w:rsidRPr="00E640E3" w:rsidRDefault="00565D8F" w:rsidP="009421A6">
            <w:pPr>
              <w:pStyle w:val="TableParagraph"/>
              <w:ind w:firstLine="3"/>
              <w:jc w:val="center"/>
              <w:rPr>
                <w:sz w:val="26"/>
                <w:szCs w:val="26"/>
              </w:rPr>
            </w:pPr>
            <w:r w:rsidRPr="00E640E3">
              <w:rPr>
                <w:sz w:val="26"/>
                <w:szCs w:val="26"/>
              </w:rPr>
              <w:t>Срок действия справок</w:t>
            </w:r>
            <w:r w:rsidRPr="00E640E3">
              <w:rPr>
                <w:spacing w:val="-14"/>
                <w:sz w:val="26"/>
                <w:szCs w:val="26"/>
              </w:rPr>
              <w:t xml:space="preserve"> </w:t>
            </w:r>
            <w:r w:rsidRPr="00E640E3">
              <w:rPr>
                <w:sz w:val="26"/>
                <w:szCs w:val="26"/>
              </w:rPr>
              <w:t>или</w:t>
            </w:r>
            <w:r w:rsidRPr="00E640E3">
              <w:rPr>
                <w:spacing w:val="-14"/>
                <w:sz w:val="26"/>
                <w:szCs w:val="26"/>
              </w:rPr>
              <w:t xml:space="preserve"> </w:t>
            </w:r>
            <w:r w:rsidRPr="00E640E3">
              <w:rPr>
                <w:sz w:val="26"/>
                <w:szCs w:val="26"/>
              </w:rPr>
              <w:t xml:space="preserve">других </w:t>
            </w:r>
            <w:r w:rsidRPr="00E640E3">
              <w:rPr>
                <w:spacing w:val="-2"/>
                <w:sz w:val="26"/>
                <w:szCs w:val="26"/>
              </w:rPr>
              <w:t>документов,</w:t>
            </w:r>
          </w:p>
          <w:p w14:paraId="35B6EAA5" w14:textId="77777777" w:rsidR="00565D8F" w:rsidRPr="00E640E3" w:rsidRDefault="00565D8F" w:rsidP="00BF4866">
            <w:pPr>
              <w:pStyle w:val="TableParagraph"/>
              <w:ind w:right="136"/>
              <w:jc w:val="center"/>
              <w:rPr>
                <w:sz w:val="26"/>
                <w:szCs w:val="26"/>
              </w:rPr>
            </w:pPr>
            <w:r w:rsidRPr="00E640E3">
              <w:rPr>
                <w:sz w:val="26"/>
                <w:szCs w:val="26"/>
              </w:rPr>
              <w:t>выдаваемых</w:t>
            </w:r>
            <w:r w:rsidRPr="00E640E3">
              <w:rPr>
                <w:spacing w:val="-14"/>
                <w:sz w:val="26"/>
                <w:szCs w:val="26"/>
              </w:rPr>
              <w:t xml:space="preserve"> </w:t>
            </w:r>
            <w:r w:rsidRPr="00E640E3">
              <w:rPr>
                <w:sz w:val="26"/>
                <w:szCs w:val="26"/>
              </w:rPr>
              <w:t xml:space="preserve">при </w:t>
            </w:r>
            <w:r w:rsidRPr="00E640E3">
              <w:rPr>
                <w:spacing w:val="-2"/>
                <w:sz w:val="26"/>
                <w:szCs w:val="26"/>
              </w:rPr>
              <w:t>осуществлении</w:t>
            </w:r>
          </w:p>
          <w:p w14:paraId="6431B16D" w14:textId="45548F1D" w:rsidR="00565D8F" w:rsidRPr="00E640E3" w:rsidRDefault="00565D8F" w:rsidP="00BF4866">
            <w:pPr>
              <w:jc w:val="center"/>
              <w:rPr>
                <w:sz w:val="26"/>
                <w:szCs w:val="26"/>
              </w:rPr>
            </w:pPr>
            <w:r w:rsidRPr="00E640E3">
              <w:rPr>
                <w:spacing w:val="-2"/>
                <w:sz w:val="26"/>
                <w:szCs w:val="26"/>
              </w:rPr>
              <w:t>административной процедуры</w:t>
            </w:r>
          </w:p>
        </w:tc>
        <w:tc>
          <w:tcPr>
            <w:tcW w:w="2693" w:type="dxa"/>
            <w:vAlign w:val="center"/>
          </w:tcPr>
          <w:p w14:paraId="5859C7BA" w14:textId="3E7822F3" w:rsidR="00565D8F" w:rsidRPr="00E640E3" w:rsidRDefault="00565D8F" w:rsidP="009815F6">
            <w:pPr>
              <w:pStyle w:val="TableParagraph"/>
              <w:ind w:firstLine="3"/>
              <w:jc w:val="center"/>
              <w:rPr>
                <w:sz w:val="26"/>
                <w:szCs w:val="26"/>
              </w:rPr>
            </w:pPr>
            <w:r w:rsidRPr="00E640E3">
              <w:rPr>
                <w:sz w:val="26"/>
                <w:szCs w:val="26"/>
              </w:rPr>
              <w:t>Размер платы, взимаемой при</w:t>
            </w:r>
          </w:p>
          <w:p w14:paraId="074FFD4C" w14:textId="21E18FCF" w:rsidR="00565D8F" w:rsidRPr="00E640E3" w:rsidRDefault="00565D8F" w:rsidP="009815F6">
            <w:pPr>
              <w:pStyle w:val="TableParagraph"/>
              <w:ind w:firstLine="3"/>
              <w:jc w:val="center"/>
              <w:rPr>
                <w:sz w:val="26"/>
                <w:szCs w:val="26"/>
              </w:rPr>
            </w:pPr>
            <w:r w:rsidRPr="00E640E3">
              <w:rPr>
                <w:sz w:val="26"/>
                <w:szCs w:val="26"/>
              </w:rPr>
              <w:t>осуществлении административной</w:t>
            </w:r>
          </w:p>
          <w:p w14:paraId="4230261A" w14:textId="22B4EE1B" w:rsidR="00565D8F" w:rsidRPr="00E640E3" w:rsidRDefault="00565D8F" w:rsidP="009815F6">
            <w:pPr>
              <w:pStyle w:val="TableParagraph"/>
              <w:ind w:firstLine="3"/>
              <w:jc w:val="center"/>
              <w:rPr>
                <w:sz w:val="26"/>
                <w:szCs w:val="26"/>
              </w:rPr>
            </w:pPr>
            <w:r w:rsidRPr="00E640E3">
              <w:rPr>
                <w:sz w:val="26"/>
                <w:szCs w:val="26"/>
              </w:rPr>
              <w:t>процедуры</w:t>
            </w:r>
          </w:p>
        </w:tc>
      </w:tr>
      <w:tr w:rsidR="00565D8F" w14:paraId="46EBBFBD" w14:textId="4C328857" w:rsidTr="00837258">
        <w:tc>
          <w:tcPr>
            <w:tcW w:w="15451" w:type="dxa"/>
            <w:gridSpan w:val="5"/>
            <w:vAlign w:val="center"/>
          </w:tcPr>
          <w:p w14:paraId="49A543BA" w14:textId="3A4B7B7B" w:rsidR="00565D8F" w:rsidRPr="009421A6" w:rsidRDefault="00565D8F" w:rsidP="00837258">
            <w:pPr>
              <w:jc w:val="center"/>
              <w:rPr>
                <w:b/>
                <w:bCs/>
                <w:sz w:val="28"/>
                <w:szCs w:val="28"/>
              </w:rPr>
            </w:pPr>
            <w:r w:rsidRPr="00565D8F">
              <w:rPr>
                <w:b/>
                <w:bCs/>
                <w:i/>
                <w:iCs/>
                <w:sz w:val="28"/>
                <w:szCs w:val="28"/>
              </w:rPr>
              <w:t xml:space="preserve">3.3. </w:t>
            </w:r>
            <w:r w:rsidR="001E0360">
              <w:rPr>
                <w:b/>
                <w:bCs/>
                <w:i/>
                <w:iCs/>
                <w:sz w:val="28"/>
                <w:szCs w:val="28"/>
              </w:rPr>
              <w:t>Соглас</w:t>
            </w:r>
            <w:r w:rsidR="007B36F1">
              <w:rPr>
                <w:b/>
                <w:bCs/>
                <w:i/>
                <w:iCs/>
                <w:sz w:val="28"/>
                <w:szCs w:val="28"/>
              </w:rPr>
              <w:t>ование с выдачей заключения</w:t>
            </w:r>
          </w:p>
        </w:tc>
      </w:tr>
      <w:tr w:rsidR="00565D8F" w14:paraId="494A6568" w14:textId="64241368" w:rsidTr="00837258">
        <w:tc>
          <w:tcPr>
            <w:tcW w:w="4253" w:type="dxa"/>
            <w:vAlign w:val="center"/>
          </w:tcPr>
          <w:p w14:paraId="5D2799FD" w14:textId="6D52DE5B" w:rsidR="00565D8F" w:rsidRPr="009421A6" w:rsidRDefault="00565D8F" w:rsidP="00837258">
            <w:pPr>
              <w:ind w:left="-108"/>
              <w:rPr>
                <w:sz w:val="26"/>
                <w:szCs w:val="26"/>
              </w:rPr>
            </w:pPr>
            <w:r w:rsidRPr="009421A6">
              <w:rPr>
                <w:b/>
                <w:bCs/>
                <w:sz w:val="28"/>
                <w:szCs w:val="28"/>
              </w:rPr>
              <w:t>3.3.1.</w:t>
            </w:r>
            <w:r w:rsidRPr="009421A6">
              <w:rPr>
                <w:sz w:val="26"/>
                <w:szCs w:val="26"/>
              </w:rPr>
              <w:t xml:space="preserve"> Получение санитарно-гигиенического заключения</w:t>
            </w:r>
            <w:r w:rsidRPr="009421A6">
              <w:rPr>
                <w:spacing w:val="-10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по</w:t>
            </w:r>
            <w:r w:rsidRPr="009421A6">
              <w:rPr>
                <w:spacing w:val="-10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градостроительному</w:t>
            </w:r>
            <w:r w:rsidRPr="009421A6">
              <w:rPr>
                <w:spacing w:val="-13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проекту, изменениям</w:t>
            </w:r>
            <w:r w:rsidRPr="009421A6">
              <w:rPr>
                <w:spacing w:val="-8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и</w:t>
            </w:r>
            <w:r w:rsidRPr="009421A6">
              <w:rPr>
                <w:spacing w:val="-9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(или)</w:t>
            </w:r>
            <w:r w:rsidRPr="009421A6">
              <w:rPr>
                <w:spacing w:val="-10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дополнениям,</w:t>
            </w:r>
            <w:r w:rsidRPr="009421A6">
              <w:rPr>
                <w:spacing w:val="-8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вносимым в него</w:t>
            </w:r>
          </w:p>
        </w:tc>
        <w:tc>
          <w:tcPr>
            <w:tcW w:w="3685" w:type="dxa"/>
            <w:vAlign w:val="center"/>
          </w:tcPr>
          <w:p w14:paraId="1F294C56" w14:textId="77777777" w:rsidR="00565D8F" w:rsidRPr="009421A6" w:rsidRDefault="007F2984" w:rsidP="00837258">
            <w:pPr>
              <w:pStyle w:val="TableParagraph"/>
              <w:spacing w:before="121"/>
              <w:ind w:left="10"/>
              <w:rPr>
                <w:sz w:val="26"/>
                <w:szCs w:val="26"/>
              </w:rPr>
            </w:pPr>
            <w:hyperlink r:id="rId5">
              <w:r w:rsidR="00565D8F" w:rsidRPr="009421A6">
                <w:rPr>
                  <w:spacing w:val="-2"/>
                  <w:sz w:val="26"/>
                  <w:szCs w:val="26"/>
                </w:rPr>
                <w:t>заявление</w:t>
              </w:r>
            </w:hyperlink>
            <w:r w:rsidR="00565D8F" w:rsidRPr="009421A6">
              <w:rPr>
                <w:spacing w:val="-2"/>
                <w:sz w:val="26"/>
                <w:szCs w:val="26"/>
              </w:rPr>
              <w:t>;</w:t>
            </w:r>
          </w:p>
          <w:p w14:paraId="534B6111" w14:textId="0E623BB6" w:rsidR="00565D8F" w:rsidRPr="009421A6" w:rsidRDefault="00565D8F" w:rsidP="00837258">
            <w:pPr>
              <w:ind w:left="10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градостроительный проект; документ,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подтверждающий внесение платы</w:t>
            </w:r>
          </w:p>
        </w:tc>
        <w:tc>
          <w:tcPr>
            <w:tcW w:w="2268" w:type="dxa"/>
            <w:vAlign w:val="center"/>
          </w:tcPr>
          <w:p w14:paraId="0DD7A112" w14:textId="40A9DA39" w:rsidR="00565D8F" w:rsidRPr="009421A6" w:rsidRDefault="00565D8F" w:rsidP="00837258">
            <w:pPr>
              <w:ind w:left="10"/>
              <w:jc w:val="center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 xml:space="preserve">30 </w:t>
            </w:r>
            <w:r w:rsidRPr="009421A6">
              <w:rPr>
                <w:spacing w:val="-4"/>
                <w:sz w:val="26"/>
                <w:szCs w:val="26"/>
              </w:rPr>
              <w:t>дней</w:t>
            </w:r>
          </w:p>
        </w:tc>
        <w:tc>
          <w:tcPr>
            <w:tcW w:w="2552" w:type="dxa"/>
            <w:vAlign w:val="center"/>
          </w:tcPr>
          <w:p w14:paraId="244AE57D" w14:textId="6F4CB332" w:rsidR="00565D8F" w:rsidRPr="009421A6" w:rsidRDefault="00565D8F" w:rsidP="00837258">
            <w:pPr>
              <w:ind w:left="10"/>
              <w:jc w:val="center"/>
              <w:rPr>
                <w:sz w:val="26"/>
                <w:szCs w:val="26"/>
              </w:rPr>
            </w:pPr>
            <w:r w:rsidRPr="009421A6">
              <w:rPr>
                <w:spacing w:val="-2"/>
                <w:sz w:val="26"/>
                <w:szCs w:val="26"/>
              </w:rPr>
              <w:t>Бессрочно</w:t>
            </w:r>
          </w:p>
        </w:tc>
        <w:tc>
          <w:tcPr>
            <w:tcW w:w="2693" w:type="dxa"/>
            <w:vAlign w:val="center"/>
          </w:tcPr>
          <w:p w14:paraId="7B17739F" w14:textId="77777777" w:rsidR="009231C1" w:rsidRPr="009231C1" w:rsidRDefault="009231C1" w:rsidP="008B077C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Стоимость на основании действующего </w:t>
            </w:r>
          </w:p>
          <w:p w14:paraId="4DBB9199" w14:textId="10E83FE6" w:rsidR="009231C1" w:rsidRPr="009231C1" w:rsidRDefault="009231C1" w:rsidP="008B077C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 на санитарно</w:t>
            </w:r>
            <w:r w:rsidR="00836017">
              <w:rPr>
                <w:spacing w:val="-2"/>
                <w:sz w:val="26"/>
                <w:szCs w:val="26"/>
              </w:rPr>
              <w:t>-</w:t>
            </w:r>
          </w:p>
          <w:p w14:paraId="2FCD77B8" w14:textId="77777777" w:rsidR="009231C1" w:rsidRPr="009231C1" w:rsidRDefault="009231C1" w:rsidP="008B077C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эпидемиологические услуги. Стоимость </w:t>
            </w:r>
          </w:p>
          <w:p w14:paraId="78769F36" w14:textId="77777777" w:rsidR="009231C1" w:rsidRPr="009231C1" w:rsidRDefault="009231C1" w:rsidP="008B077C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услуг может меняться при изменении </w:t>
            </w:r>
          </w:p>
          <w:p w14:paraId="570958A4" w14:textId="79C6E4DB" w:rsidR="00565D8F" w:rsidRPr="009231C1" w:rsidRDefault="009231C1" w:rsidP="008B077C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цен.</w:t>
            </w:r>
          </w:p>
        </w:tc>
      </w:tr>
      <w:tr w:rsidR="00565D8F" w14:paraId="7F17B1BA" w14:textId="1C9A7FF2" w:rsidTr="00837258">
        <w:tc>
          <w:tcPr>
            <w:tcW w:w="4253" w:type="dxa"/>
            <w:vAlign w:val="center"/>
          </w:tcPr>
          <w:p w14:paraId="06AB558A" w14:textId="77777777" w:rsidR="00565D8F" w:rsidRPr="009421A6" w:rsidRDefault="00565D8F" w:rsidP="00837258">
            <w:pPr>
              <w:pStyle w:val="TableParagraph"/>
              <w:ind w:left="-108"/>
              <w:rPr>
                <w:sz w:val="26"/>
                <w:szCs w:val="26"/>
              </w:rPr>
            </w:pPr>
            <w:r w:rsidRPr="009421A6">
              <w:rPr>
                <w:b/>
                <w:bCs/>
                <w:sz w:val="28"/>
                <w:szCs w:val="28"/>
              </w:rPr>
              <w:t>3.3.2.</w:t>
            </w:r>
            <w:r w:rsidRPr="009421A6">
              <w:rPr>
                <w:spacing w:val="-14"/>
                <w:sz w:val="28"/>
                <w:szCs w:val="28"/>
              </w:rPr>
              <w:t xml:space="preserve"> </w:t>
            </w:r>
            <w:r w:rsidRPr="009421A6">
              <w:rPr>
                <w:sz w:val="26"/>
                <w:szCs w:val="26"/>
              </w:rPr>
              <w:t>Получение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санитарно-гигиенического заключения по проектной документации</w:t>
            </w:r>
          </w:p>
          <w:p w14:paraId="75FD3BDD" w14:textId="77777777" w:rsidR="00565D8F" w:rsidRPr="009421A6" w:rsidRDefault="00565D8F" w:rsidP="00837258">
            <w:pPr>
              <w:pStyle w:val="TableParagraph"/>
              <w:ind w:left="-108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lastRenderedPageBreak/>
              <w:t>на строительство объекта социальной, производственной,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транспортной,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инженерной</w:t>
            </w:r>
          </w:p>
          <w:p w14:paraId="0EEE77FD" w14:textId="77777777" w:rsidR="00565D8F" w:rsidRPr="009421A6" w:rsidRDefault="00565D8F" w:rsidP="00837258">
            <w:pPr>
              <w:pStyle w:val="TableParagraph"/>
              <w:ind w:left="-108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инфраструктуры,</w:t>
            </w:r>
            <w:r w:rsidRPr="009421A6">
              <w:rPr>
                <w:spacing w:val="-11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расположенного</w:t>
            </w:r>
            <w:r w:rsidRPr="009421A6">
              <w:rPr>
                <w:spacing w:val="-11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в</w:t>
            </w:r>
            <w:r w:rsidRPr="009421A6">
              <w:rPr>
                <w:spacing w:val="-11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санитарно- защитной зоне, зоне ограниченной застройки, передающих радиотехнических объектов</w:t>
            </w:r>
          </w:p>
          <w:p w14:paraId="4621215F" w14:textId="6D7DCB32" w:rsidR="00565D8F" w:rsidRPr="009421A6" w:rsidRDefault="00565D8F" w:rsidP="00837258">
            <w:pPr>
              <w:ind w:left="-108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Вооруженных</w:t>
            </w:r>
            <w:r w:rsidRPr="009421A6">
              <w:rPr>
                <w:spacing w:val="-5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Сил</w:t>
            </w:r>
            <w:r w:rsidRPr="009421A6">
              <w:rPr>
                <w:spacing w:val="-5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Республики</w:t>
            </w:r>
            <w:r w:rsidRPr="009421A6">
              <w:rPr>
                <w:spacing w:val="-5"/>
                <w:sz w:val="26"/>
                <w:szCs w:val="26"/>
              </w:rPr>
              <w:t xml:space="preserve"> </w:t>
            </w:r>
            <w:r w:rsidRPr="009421A6">
              <w:rPr>
                <w:spacing w:val="-2"/>
                <w:sz w:val="26"/>
                <w:szCs w:val="26"/>
              </w:rPr>
              <w:t>Беларусь</w:t>
            </w:r>
          </w:p>
        </w:tc>
        <w:tc>
          <w:tcPr>
            <w:tcW w:w="3685" w:type="dxa"/>
            <w:vAlign w:val="center"/>
          </w:tcPr>
          <w:p w14:paraId="46D8BCFF" w14:textId="77777777" w:rsidR="00565D8F" w:rsidRPr="009421A6" w:rsidRDefault="007F2984" w:rsidP="00837258">
            <w:pPr>
              <w:pStyle w:val="TableParagraph"/>
              <w:ind w:left="10"/>
              <w:rPr>
                <w:sz w:val="26"/>
                <w:szCs w:val="26"/>
              </w:rPr>
            </w:pPr>
            <w:hyperlink r:id="rId6">
              <w:r w:rsidR="00565D8F" w:rsidRPr="009421A6">
                <w:rPr>
                  <w:spacing w:val="-2"/>
                  <w:sz w:val="26"/>
                  <w:szCs w:val="26"/>
                </w:rPr>
                <w:t>заявление</w:t>
              </w:r>
            </w:hyperlink>
            <w:r w:rsidR="00565D8F" w:rsidRPr="009421A6">
              <w:rPr>
                <w:spacing w:val="-2"/>
                <w:sz w:val="26"/>
                <w:szCs w:val="26"/>
              </w:rPr>
              <w:t>;</w:t>
            </w:r>
          </w:p>
          <w:p w14:paraId="03D76998" w14:textId="77777777" w:rsidR="00565D8F" w:rsidRPr="009421A6" w:rsidRDefault="00565D8F" w:rsidP="00837258">
            <w:pPr>
              <w:pStyle w:val="TableParagraph"/>
              <w:spacing w:before="1" w:line="252" w:lineRule="exact"/>
              <w:ind w:left="10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проектная</w:t>
            </w:r>
            <w:r w:rsidRPr="009421A6">
              <w:rPr>
                <w:spacing w:val="-1"/>
                <w:sz w:val="26"/>
                <w:szCs w:val="26"/>
              </w:rPr>
              <w:t xml:space="preserve"> </w:t>
            </w:r>
            <w:r w:rsidRPr="009421A6">
              <w:rPr>
                <w:spacing w:val="-2"/>
                <w:sz w:val="26"/>
                <w:szCs w:val="26"/>
              </w:rPr>
              <w:t>документация;</w:t>
            </w:r>
          </w:p>
          <w:p w14:paraId="000A0425" w14:textId="79FA8F5B" w:rsidR="00565D8F" w:rsidRPr="009421A6" w:rsidRDefault="00565D8F" w:rsidP="00837258">
            <w:pPr>
              <w:ind w:left="10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lastRenderedPageBreak/>
              <w:t>документ,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подтверждающий внесение платы</w:t>
            </w:r>
          </w:p>
        </w:tc>
        <w:tc>
          <w:tcPr>
            <w:tcW w:w="2268" w:type="dxa"/>
            <w:vAlign w:val="center"/>
          </w:tcPr>
          <w:p w14:paraId="1B4DAF9F" w14:textId="6679E693" w:rsidR="00565D8F" w:rsidRPr="009421A6" w:rsidRDefault="00565D8F" w:rsidP="00837258">
            <w:pPr>
              <w:ind w:left="10"/>
              <w:jc w:val="center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lastRenderedPageBreak/>
              <w:t xml:space="preserve">30 </w:t>
            </w:r>
            <w:r w:rsidRPr="009421A6">
              <w:rPr>
                <w:spacing w:val="-4"/>
                <w:sz w:val="26"/>
                <w:szCs w:val="26"/>
              </w:rPr>
              <w:t>дней</w:t>
            </w:r>
          </w:p>
        </w:tc>
        <w:tc>
          <w:tcPr>
            <w:tcW w:w="2552" w:type="dxa"/>
            <w:vAlign w:val="center"/>
          </w:tcPr>
          <w:p w14:paraId="0E5738BD" w14:textId="6F309350" w:rsidR="00565D8F" w:rsidRPr="009421A6" w:rsidRDefault="00565D8F" w:rsidP="00837258">
            <w:pPr>
              <w:ind w:left="10"/>
              <w:jc w:val="center"/>
              <w:rPr>
                <w:sz w:val="26"/>
                <w:szCs w:val="26"/>
              </w:rPr>
            </w:pPr>
            <w:r w:rsidRPr="009421A6">
              <w:rPr>
                <w:spacing w:val="-2"/>
                <w:sz w:val="26"/>
                <w:szCs w:val="26"/>
              </w:rPr>
              <w:t>Бессрочно</w:t>
            </w:r>
          </w:p>
        </w:tc>
        <w:tc>
          <w:tcPr>
            <w:tcW w:w="2693" w:type="dxa"/>
            <w:vAlign w:val="center"/>
          </w:tcPr>
          <w:p w14:paraId="3C282F6B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Стоимость на основании действующего </w:t>
            </w:r>
          </w:p>
          <w:p w14:paraId="6CAFFE66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lastRenderedPageBreak/>
              <w:t>Прейскуранта цен на санитарно</w:t>
            </w:r>
            <w:r>
              <w:rPr>
                <w:spacing w:val="-2"/>
                <w:sz w:val="26"/>
                <w:szCs w:val="26"/>
              </w:rPr>
              <w:t>-</w:t>
            </w:r>
          </w:p>
          <w:p w14:paraId="36BF89CA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эпидемиологические услуги. Стоимость </w:t>
            </w:r>
          </w:p>
          <w:p w14:paraId="6D15D23D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услуг может меняться при изменении </w:t>
            </w:r>
          </w:p>
          <w:p w14:paraId="6E2B1DC2" w14:textId="792F4F6A" w:rsidR="00565D8F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цен.</w:t>
            </w:r>
          </w:p>
        </w:tc>
      </w:tr>
      <w:tr w:rsidR="00565D8F" w14:paraId="12A1DBE1" w14:textId="07219A2F" w:rsidTr="00837258">
        <w:tc>
          <w:tcPr>
            <w:tcW w:w="4253" w:type="dxa"/>
            <w:vAlign w:val="center"/>
          </w:tcPr>
          <w:p w14:paraId="3B8C109B" w14:textId="77777777" w:rsidR="00565D8F" w:rsidRPr="009421A6" w:rsidRDefault="00565D8F" w:rsidP="00837258">
            <w:pPr>
              <w:pStyle w:val="TableParagraph"/>
              <w:ind w:left="-108"/>
              <w:rPr>
                <w:sz w:val="26"/>
                <w:szCs w:val="26"/>
              </w:rPr>
            </w:pPr>
            <w:r w:rsidRPr="009421A6">
              <w:rPr>
                <w:b/>
                <w:bCs/>
                <w:sz w:val="28"/>
                <w:szCs w:val="28"/>
              </w:rPr>
              <w:lastRenderedPageBreak/>
              <w:t>3.3.3.</w:t>
            </w:r>
            <w:r w:rsidRPr="009421A6">
              <w:rPr>
                <w:spacing w:val="-14"/>
                <w:sz w:val="28"/>
                <w:szCs w:val="28"/>
              </w:rPr>
              <w:t xml:space="preserve"> </w:t>
            </w:r>
            <w:r w:rsidRPr="009421A6">
              <w:rPr>
                <w:sz w:val="26"/>
                <w:szCs w:val="26"/>
              </w:rPr>
              <w:t>Получение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санитарно-гигиенического заключения по проектной документации</w:t>
            </w:r>
          </w:p>
          <w:p w14:paraId="0765ED71" w14:textId="77777777" w:rsidR="00565D8F" w:rsidRPr="009421A6" w:rsidRDefault="00565D8F" w:rsidP="00837258">
            <w:pPr>
              <w:pStyle w:val="TableParagraph"/>
              <w:ind w:left="-108" w:right="66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на расширение, увеличение мощности, изменение целевого назначения объекта социальной,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производственной,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транспортной,</w:t>
            </w:r>
          </w:p>
          <w:p w14:paraId="4B0A316B" w14:textId="6C52C770" w:rsidR="00565D8F" w:rsidRPr="009421A6" w:rsidRDefault="00565D8F" w:rsidP="00837258">
            <w:pPr>
              <w:ind w:left="-108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инженерной</w:t>
            </w:r>
            <w:r w:rsidRPr="009421A6">
              <w:rPr>
                <w:spacing w:val="-10"/>
                <w:sz w:val="26"/>
                <w:szCs w:val="26"/>
              </w:rPr>
              <w:t xml:space="preserve"> </w:t>
            </w:r>
            <w:r w:rsidRPr="009421A6">
              <w:rPr>
                <w:spacing w:val="-2"/>
                <w:sz w:val="26"/>
                <w:szCs w:val="26"/>
              </w:rPr>
              <w:t>инфраструктуры</w:t>
            </w:r>
          </w:p>
        </w:tc>
        <w:tc>
          <w:tcPr>
            <w:tcW w:w="3685" w:type="dxa"/>
            <w:vAlign w:val="center"/>
          </w:tcPr>
          <w:p w14:paraId="3EBA0727" w14:textId="77777777" w:rsidR="00565D8F" w:rsidRPr="009421A6" w:rsidRDefault="007F2984" w:rsidP="00837258">
            <w:pPr>
              <w:pStyle w:val="TableParagraph"/>
              <w:spacing w:before="245"/>
              <w:ind w:left="10"/>
              <w:rPr>
                <w:sz w:val="26"/>
                <w:szCs w:val="26"/>
              </w:rPr>
            </w:pPr>
            <w:hyperlink r:id="rId7">
              <w:r w:rsidR="00565D8F" w:rsidRPr="009421A6">
                <w:rPr>
                  <w:spacing w:val="-2"/>
                  <w:sz w:val="26"/>
                  <w:szCs w:val="26"/>
                </w:rPr>
                <w:t>заявление</w:t>
              </w:r>
            </w:hyperlink>
          </w:p>
          <w:p w14:paraId="01B13990" w14:textId="77777777" w:rsidR="00565D8F" w:rsidRPr="009421A6" w:rsidRDefault="00565D8F" w:rsidP="00837258">
            <w:pPr>
              <w:pStyle w:val="TableParagraph"/>
              <w:spacing w:before="2" w:line="252" w:lineRule="exact"/>
              <w:ind w:left="10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проектная</w:t>
            </w:r>
            <w:r w:rsidRPr="009421A6">
              <w:rPr>
                <w:spacing w:val="-1"/>
                <w:sz w:val="26"/>
                <w:szCs w:val="26"/>
              </w:rPr>
              <w:t xml:space="preserve"> </w:t>
            </w:r>
            <w:r w:rsidRPr="009421A6">
              <w:rPr>
                <w:spacing w:val="-2"/>
                <w:sz w:val="26"/>
                <w:szCs w:val="26"/>
              </w:rPr>
              <w:t>документация</w:t>
            </w:r>
          </w:p>
          <w:p w14:paraId="6116B1A8" w14:textId="06FA0D5A" w:rsidR="00565D8F" w:rsidRPr="009421A6" w:rsidRDefault="00565D8F" w:rsidP="00837258">
            <w:pPr>
              <w:ind w:left="10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документ,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подтверждающий внесение платы</w:t>
            </w:r>
          </w:p>
        </w:tc>
        <w:tc>
          <w:tcPr>
            <w:tcW w:w="2268" w:type="dxa"/>
            <w:vAlign w:val="center"/>
          </w:tcPr>
          <w:p w14:paraId="3EAA676D" w14:textId="755E54A4" w:rsidR="00565D8F" w:rsidRPr="009421A6" w:rsidRDefault="00565D8F" w:rsidP="00837258">
            <w:pPr>
              <w:ind w:left="10"/>
              <w:jc w:val="center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 xml:space="preserve">15 </w:t>
            </w:r>
            <w:r w:rsidRPr="009421A6">
              <w:rPr>
                <w:spacing w:val="-4"/>
                <w:sz w:val="26"/>
                <w:szCs w:val="26"/>
              </w:rPr>
              <w:t>дней</w:t>
            </w:r>
          </w:p>
        </w:tc>
        <w:tc>
          <w:tcPr>
            <w:tcW w:w="2552" w:type="dxa"/>
            <w:vAlign w:val="center"/>
          </w:tcPr>
          <w:p w14:paraId="2A4EA1EE" w14:textId="26512744" w:rsidR="00565D8F" w:rsidRPr="009421A6" w:rsidRDefault="00565D8F" w:rsidP="00837258">
            <w:pPr>
              <w:ind w:left="10"/>
              <w:jc w:val="center"/>
              <w:rPr>
                <w:sz w:val="26"/>
                <w:szCs w:val="26"/>
              </w:rPr>
            </w:pPr>
            <w:r w:rsidRPr="009421A6">
              <w:rPr>
                <w:spacing w:val="-2"/>
                <w:sz w:val="26"/>
                <w:szCs w:val="26"/>
              </w:rPr>
              <w:t>Бессрочно</w:t>
            </w:r>
          </w:p>
        </w:tc>
        <w:tc>
          <w:tcPr>
            <w:tcW w:w="2693" w:type="dxa"/>
            <w:vAlign w:val="center"/>
          </w:tcPr>
          <w:p w14:paraId="415CC7DE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Стоимость на основании действующего </w:t>
            </w:r>
          </w:p>
          <w:p w14:paraId="1F6C5B54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 на санитарно</w:t>
            </w:r>
            <w:r>
              <w:rPr>
                <w:spacing w:val="-2"/>
                <w:sz w:val="26"/>
                <w:szCs w:val="26"/>
              </w:rPr>
              <w:t>-</w:t>
            </w:r>
          </w:p>
          <w:p w14:paraId="1AF86A87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эпидемиологические услуги. Стоимость </w:t>
            </w:r>
          </w:p>
          <w:p w14:paraId="471B7BAF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услуг может меняться при изменении </w:t>
            </w:r>
          </w:p>
          <w:p w14:paraId="2F24B68C" w14:textId="0464BCB9" w:rsidR="00565D8F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цен.</w:t>
            </w:r>
          </w:p>
        </w:tc>
      </w:tr>
      <w:tr w:rsidR="00565D8F" w14:paraId="63399448" w14:textId="2E7BD88D" w:rsidTr="00837258">
        <w:tc>
          <w:tcPr>
            <w:tcW w:w="15451" w:type="dxa"/>
            <w:gridSpan w:val="5"/>
            <w:vAlign w:val="center"/>
          </w:tcPr>
          <w:p w14:paraId="602F5BD5" w14:textId="3153D39B" w:rsidR="00565D8F" w:rsidRPr="00565D8F" w:rsidRDefault="00565D8F" w:rsidP="00837258">
            <w:pPr>
              <w:ind w:left="10"/>
              <w:jc w:val="center"/>
              <w:rPr>
                <w:b/>
                <w:bCs/>
                <w:i/>
                <w:iCs/>
                <w:spacing w:val="-2"/>
                <w:sz w:val="28"/>
                <w:szCs w:val="28"/>
              </w:rPr>
            </w:pPr>
            <w:r w:rsidRPr="00565D8F">
              <w:rPr>
                <w:b/>
                <w:bCs/>
                <w:i/>
                <w:iCs/>
                <w:spacing w:val="-2"/>
                <w:sz w:val="28"/>
                <w:szCs w:val="28"/>
              </w:rPr>
              <w:t>3.9. Подтверждение соответствия законченного строительством объекта разрешительной и проектной документации</w:t>
            </w:r>
          </w:p>
        </w:tc>
      </w:tr>
      <w:tr w:rsidR="00565D8F" w:rsidRPr="009421A6" w14:paraId="243FB35F" w14:textId="13E2E694" w:rsidTr="00837258">
        <w:tc>
          <w:tcPr>
            <w:tcW w:w="4253" w:type="dxa"/>
            <w:vAlign w:val="center"/>
          </w:tcPr>
          <w:p w14:paraId="36B1DA30" w14:textId="77777777" w:rsidR="00565D8F" w:rsidRPr="009421A6" w:rsidRDefault="00565D8F" w:rsidP="00837258">
            <w:pPr>
              <w:pStyle w:val="TableParagraph"/>
              <w:spacing w:line="246" w:lineRule="exact"/>
              <w:ind w:left="-108"/>
              <w:rPr>
                <w:sz w:val="26"/>
                <w:szCs w:val="26"/>
              </w:rPr>
            </w:pPr>
            <w:r w:rsidRPr="009421A6">
              <w:rPr>
                <w:b/>
                <w:bCs/>
                <w:sz w:val="28"/>
                <w:szCs w:val="28"/>
              </w:rPr>
              <w:t>3.9.5.</w:t>
            </w:r>
            <w:r w:rsidRPr="009421A6">
              <w:rPr>
                <w:spacing w:val="-7"/>
                <w:sz w:val="28"/>
                <w:szCs w:val="28"/>
              </w:rPr>
              <w:t xml:space="preserve"> </w:t>
            </w:r>
            <w:r w:rsidRPr="009421A6">
              <w:rPr>
                <w:sz w:val="26"/>
                <w:szCs w:val="26"/>
              </w:rPr>
              <w:t>Получение</w:t>
            </w:r>
            <w:r w:rsidRPr="009421A6">
              <w:rPr>
                <w:spacing w:val="-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заключения</w:t>
            </w:r>
            <w:r w:rsidRPr="009421A6">
              <w:rPr>
                <w:spacing w:val="-5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о</w:t>
            </w:r>
            <w:r w:rsidRPr="009421A6">
              <w:rPr>
                <w:spacing w:val="-4"/>
                <w:sz w:val="26"/>
                <w:szCs w:val="26"/>
              </w:rPr>
              <w:t xml:space="preserve"> </w:t>
            </w:r>
            <w:r w:rsidRPr="009421A6">
              <w:rPr>
                <w:spacing w:val="-2"/>
                <w:sz w:val="26"/>
                <w:szCs w:val="26"/>
              </w:rPr>
              <w:t>соответствии</w:t>
            </w:r>
          </w:p>
          <w:p w14:paraId="5092915E" w14:textId="77777777" w:rsidR="00565D8F" w:rsidRPr="009421A6" w:rsidRDefault="00565D8F" w:rsidP="00837258">
            <w:pPr>
              <w:pStyle w:val="TableParagraph"/>
              <w:ind w:left="-108" w:right="359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принимаемого</w:t>
            </w:r>
            <w:r w:rsidRPr="009421A6">
              <w:rPr>
                <w:spacing w:val="-7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в</w:t>
            </w:r>
            <w:r w:rsidRPr="009421A6">
              <w:rPr>
                <w:spacing w:val="-6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эксплуатацию</w:t>
            </w:r>
            <w:r w:rsidRPr="009421A6">
              <w:rPr>
                <w:spacing w:val="-6"/>
                <w:sz w:val="26"/>
                <w:szCs w:val="26"/>
              </w:rPr>
              <w:t xml:space="preserve"> </w:t>
            </w:r>
            <w:r w:rsidRPr="009421A6">
              <w:rPr>
                <w:spacing w:val="-2"/>
                <w:sz w:val="26"/>
                <w:szCs w:val="26"/>
              </w:rPr>
              <w:t xml:space="preserve">объекта </w:t>
            </w:r>
            <w:r w:rsidRPr="009421A6">
              <w:rPr>
                <w:sz w:val="26"/>
                <w:szCs w:val="26"/>
              </w:rPr>
              <w:t>строительства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требованиям</w:t>
            </w:r>
            <w:r w:rsidRPr="009421A6">
              <w:rPr>
                <w:spacing w:val="-13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законодательства в области санитарно-эпидемиологического</w:t>
            </w:r>
          </w:p>
          <w:p w14:paraId="59E2BE73" w14:textId="21DFAA40" w:rsidR="00565D8F" w:rsidRPr="009421A6" w:rsidRDefault="00565D8F" w:rsidP="00837258">
            <w:pPr>
              <w:ind w:left="-108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благополучия</w:t>
            </w:r>
            <w:r w:rsidRPr="009421A6">
              <w:rPr>
                <w:spacing w:val="-10"/>
                <w:sz w:val="26"/>
                <w:szCs w:val="26"/>
              </w:rPr>
              <w:t xml:space="preserve"> </w:t>
            </w:r>
            <w:r w:rsidRPr="009421A6">
              <w:rPr>
                <w:spacing w:val="-2"/>
                <w:sz w:val="26"/>
                <w:szCs w:val="26"/>
              </w:rPr>
              <w:t>населения</w:t>
            </w:r>
          </w:p>
        </w:tc>
        <w:tc>
          <w:tcPr>
            <w:tcW w:w="3685" w:type="dxa"/>
            <w:vAlign w:val="center"/>
          </w:tcPr>
          <w:p w14:paraId="52216CBF" w14:textId="77777777" w:rsidR="00565D8F" w:rsidRPr="009421A6" w:rsidRDefault="007F2984" w:rsidP="00837258">
            <w:pPr>
              <w:pStyle w:val="TableParagraph"/>
              <w:spacing w:line="246" w:lineRule="exact"/>
              <w:ind w:left="34"/>
              <w:rPr>
                <w:sz w:val="26"/>
                <w:szCs w:val="26"/>
              </w:rPr>
            </w:pPr>
            <w:hyperlink r:id="rId8">
              <w:r w:rsidR="00565D8F" w:rsidRPr="009421A6">
                <w:rPr>
                  <w:spacing w:val="-2"/>
                  <w:sz w:val="26"/>
                  <w:szCs w:val="26"/>
                </w:rPr>
                <w:t>заявление</w:t>
              </w:r>
            </w:hyperlink>
            <w:r w:rsidR="00565D8F" w:rsidRPr="009421A6">
              <w:rPr>
                <w:spacing w:val="-2"/>
                <w:sz w:val="26"/>
                <w:szCs w:val="26"/>
              </w:rPr>
              <w:t>;</w:t>
            </w:r>
          </w:p>
          <w:p w14:paraId="3BE27D83" w14:textId="77777777" w:rsidR="00565D8F" w:rsidRPr="009421A6" w:rsidRDefault="00565D8F" w:rsidP="00837258">
            <w:pPr>
              <w:ind w:left="34"/>
              <w:rPr>
                <w:spacing w:val="-2"/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проектная</w:t>
            </w:r>
            <w:r w:rsidRPr="009421A6">
              <w:rPr>
                <w:spacing w:val="-1"/>
                <w:sz w:val="26"/>
                <w:szCs w:val="26"/>
              </w:rPr>
              <w:t xml:space="preserve"> </w:t>
            </w:r>
            <w:r w:rsidRPr="009421A6">
              <w:rPr>
                <w:spacing w:val="-2"/>
                <w:sz w:val="26"/>
                <w:szCs w:val="26"/>
              </w:rPr>
              <w:t>документация;</w:t>
            </w:r>
          </w:p>
          <w:p w14:paraId="7AF5DB82" w14:textId="0A822563" w:rsidR="00565D8F" w:rsidRPr="009421A6" w:rsidRDefault="00565D8F" w:rsidP="00837258">
            <w:pPr>
              <w:pStyle w:val="TableParagraph"/>
              <w:ind w:left="34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протоколы лабораторных исследований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(испытаний) питьевой воды из</w:t>
            </w:r>
          </w:p>
          <w:p w14:paraId="6AB13756" w14:textId="44F31106" w:rsidR="00565D8F" w:rsidRPr="009421A6" w:rsidRDefault="00565D8F" w:rsidP="00837258">
            <w:pPr>
              <w:ind w:left="34"/>
              <w:rPr>
                <w:sz w:val="26"/>
                <w:szCs w:val="26"/>
              </w:rPr>
            </w:pPr>
            <w:proofErr w:type="spellStart"/>
            <w:r w:rsidRPr="009421A6">
              <w:rPr>
                <w:sz w:val="26"/>
                <w:szCs w:val="26"/>
              </w:rPr>
              <w:t>водоразводящей</w:t>
            </w:r>
            <w:proofErr w:type="spellEnd"/>
            <w:r w:rsidRPr="009421A6">
              <w:rPr>
                <w:sz w:val="26"/>
                <w:szCs w:val="26"/>
              </w:rPr>
              <w:t xml:space="preserve"> сети, концентрации радона в воздухе жилых помещений, физических факторов </w:t>
            </w:r>
            <w:r w:rsidRPr="009421A6">
              <w:rPr>
                <w:sz w:val="26"/>
                <w:szCs w:val="26"/>
              </w:rPr>
              <w:lastRenderedPageBreak/>
              <w:t>установленного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 xml:space="preserve">технического </w:t>
            </w:r>
            <w:r w:rsidRPr="009421A6">
              <w:rPr>
                <w:spacing w:val="-2"/>
                <w:sz w:val="26"/>
                <w:szCs w:val="26"/>
              </w:rPr>
              <w:t>оборудования</w:t>
            </w:r>
          </w:p>
        </w:tc>
        <w:tc>
          <w:tcPr>
            <w:tcW w:w="2268" w:type="dxa"/>
            <w:vAlign w:val="center"/>
          </w:tcPr>
          <w:p w14:paraId="2BA4DE39" w14:textId="1127B882" w:rsidR="00565D8F" w:rsidRPr="009421A6" w:rsidRDefault="00565D8F" w:rsidP="00837258">
            <w:pPr>
              <w:ind w:left="34"/>
              <w:jc w:val="center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lastRenderedPageBreak/>
              <w:t>15</w:t>
            </w:r>
            <w:r w:rsidRPr="009421A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421A6">
              <w:rPr>
                <w:sz w:val="26"/>
                <w:szCs w:val="26"/>
              </w:rPr>
              <w:t>рабо</w:t>
            </w:r>
            <w:proofErr w:type="spellEnd"/>
            <w:r w:rsidR="000B78FF">
              <w:rPr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чих</w:t>
            </w:r>
            <w:r w:rsidRPr="009421A6">
              <w:rPr>
                <w:spacing w:val="-3"/>
                <w:sz w:val="26"/>
                <w:szCs w:val="26"/>
              </w:rPr>
              <w:t xml:space="preserve"> </w:t>
            </w:r>
            <w:r w:rsidRPr="009421A6">
              <w:rPr>
                <w:spacing w:val="-4"/>
                <w:sz w:val="26"/>
                <w:szCs w:val="26"/>
              </w:rPr>
              <w:t>дней</w:t>
            </w:r>
          </w:p>
        </w:tc>
        <w:tc>
          <w:tcPr>
            <w:tcW w:w="2552" w:type="dxa"/>
            <w:vAlign w:val="center"/>
          </w:tcPr>
          <w:p w14:paraId="6EEDED79" w14:textId="776D2836" w:rsidR="00565D8F" w:rsidRPr="009421A6" w:rsidRDefault="00565D8F" w:rsidP="00837258">
            <w:pPr>
              <w:ind w:left="34"/>
              <w:jc w:val="center"/>
              <w:rPr>
                <w:sz w:val="26"/>
                <w:szCs w:val="26"/>
              </w:rPr>
            </w:pPr>
            <w:r w:rsidRPr="009421A6">
              <w:rPr>
                <w:spacing w:val="-2"/>
                <w:sz w:val="26"/>
                <w:szCs w:val="26"/>
              </w:rPr>
              <w:t>Бессрочно</w:t>
            </w:r>
          </w:p>
        </w:tc>
        <w:tc>
          <w:tcPr>
            <w:tcW w:w="2693" w:type="dxa"/>
            <w:vAlign w:val="center"/>
          </w:tcPr>
          <w:p w14:paraId="02B47A56" w14:textId="6A6C5064" w:rsidR="00565D8F" w:rsidRPr="009421A6" w:rsidRDefault="009231C1" w:rsidP="008B077C">
            <w:pPr>
              <w:ind w:left="34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Бесплатно</w:t>
            </w:r>
          </w:p>
        </w:tc>
      </w:tr>
      <w:tr w:rsidR="00565D8F" w14:paraId="05418F03" w14:textId="60C5DC0E" w:rsidTr="00837258">
        <w:tc>
          <w:tcPr>
            <w:tcW w:w="15451" w:type="dxa"/>
            <w:gridSpan w:val="5"/>
            <w:vAlign w:val="center"/>
          </w:tcPr>
          <w:p w14:paraId="2197E260" w14:textId="2C2DD4D7" w:rsidR="00565D8F" w:rsidRPr="00565D8F" w:rsidRDefault="00565D8F" w:rsidP="00837258">
            <w:pPr>
              <w:ind w:left="34"/>
              <w:jc w:val="center"/>
              <w:rPr>
                <w:b/>
                <w:bCs/>
                <w:i/>
                <w:iCs/>
                <w:spacing w:val="-2"/>
                <w:sz w:val="28"/>
                <w:szCs w:val="28"/>
              </w:rPr>
            </w:pPr>
            <w:r w:rsidRPr="00565D8F">
              <w:rPr>
                <w:b/>
                <w:bCs/>
                <w:i/>
                <w:iCs/>
                <w:spacing w:val="-2"/>
                <w:sz w:val="28"/>
                <w:szCs w:val="28"/>
              </w:rPr>
              <w:t>9.6. Государственная санитарно-гигиеническая экспертиза</w:t>
            </w:r>
          </w:p>
        </w:tc>
      </w:tr>
      <w:tr w:rsidR="00565D8F" w14:paraId="74142F8A" w14:textId="5AD44CD2" w:rsidTr="00836017">
        <w:tc>
          <w:tcPr>
            <w:tcW w:w="4253" w:type="dxa"/>
            <w:vAlign w:val="center"/>
          </w:tcPr>
          <w:p w14:paraId="797175CC" w14:textId="77777777" w:rsidR="00565D8F" w:rsidRPr="009421A6" w:rsidRDefault="00565D8F" w:rsidP="00837258">
            <w:pPr>
              <w:pStyle w:val="TableParagraph"/>
              <w:ind w:left="-108"/>
              <w:rPr>
                <w:sz w:val="26"/>
                <w:szCs w:val="26"/>
              </w:rPr>
            </w:pPr>
            <w:r w:rsidRPr="009421A6">
              <w:rPr>
                <w:b/>
                <w:bCs/>
                <w:sz w:val="28"/>
                <w:szCs w:val="28"/>
              </w:rPr>
              <w:t>9.6.4.</w:t>
            </w:r>
            <w:r w:rsidRPr="009421A6">
              <w:rPr>
                <w:sz w:val="28"/>
                <w:szCs w:val="28"/>
              </w:rPr>
              <w:t xml:space="preserve"> </w:t>
            </w:r>
            <w:r w:rsidRPr="009421A6">
              <w:rPr>
                <w:sz w:val="26"/>
                <w:szCs w:val="26"/>
              </w:rPr>
              <w:t>Получение санитарно-гигиенического заключения</w:t>
            </w:r>
            <w:r w:rsidRPr="009421A6">
              <w:rPr>
                <w:spacing w:val="-12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по</w:t>
            </w:r>
            <w:r w:rsidRPr="009421A6">
              <w:rPr>
                <w:spacing w:val="-12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проекту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санитарно-защитной зоны ядерной установки и (или) пункта хранения, санитарно-защитной зоны организации, сооружения и иного объекта,</w:t>
            </w:r>
          </w:p>
          <w:p w14:paraId="10C0FC16" w14:textId="77777777" w:rsidR="00565D8F" w:rsidRPr="009421A6" w:rsidRDefault="00565D8F" w:rsidP="00837258">
            <w:pPr>
              <w:pStyle w:val="TableParagraph"/>
              <w:ind w:left="-108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оказывающего</w:t>
            </w:r>
            <w:r w:rsidRPr="009421A6">
              <w:rPr>
                <w:spacing w:val="-12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воздействие</w:t>
            </w:r>
            <w:r w:rsidRPr="009421A6">
              <w:rPr>
                <w:spacing w:val="-12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на</w:t>
            </w:r>
            <w:r w:rsidRPr="009421A6">
              <w:rPr>
                <w:spacing w:val="-12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здоровье человека и окружающую среду, зоны</w:t>
            </w:r>
          </w:p>
          <w:p w14:paraId="0A74529C" w14:textId="56939DE6" w:rsidR="00565D8F" w:rsidRPr="009421A6" w:rsidRDefault="00565D8F" w:rsidP="00837258">
            <w:pPr>
              <w:ind w:left="-108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санитарной охраны источника питьевого водоснабжения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централизованных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систем питьевого водоснабжения</w:t>
            </w:r>
          </w:p>
        </w:tc>
        <w:tc>
          <w:tcPr>
            <w:tcW w:w="3685" w:type="dxa"/>
            <w:vAlign w:val="center"/>
          </w:tcPr>
          <w:p w14:paraId="16A55A0A" w14:textId="77777777" w:rsidR="00565D8F" w:rsidRPr="009421A6" w:rsidRDefault="00565D8F" w:rsidP="00837258">
            <w:pPr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заявление;</w:t>
            </w:r>
          </w:p>
          <w:p w14:paraId="607BF73D" w14:textId="77777777" w:rsidR="00565D8F" w:rsidRPr="009421A6" w:rsidRDefault="00565D8F" w:rsidP="00837258">
            <w:pPr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обоснование границ зоны наблюдения ядерной установки и (или) пункта хранения;</w:t>
            </w:r>
          </w:p>
          <w:p w14:paraId="0EC8D58D" w14:textId="77777777" w:rsidR="00565D8F" w:rsidRPr="009421A6" w:rsidRDefault="00565D8F" w:rsidP="00837258">
            <w:pPr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обоснование границ</w:t>
            </w:r>
          </w:p>
          <w:p w14:paraId="49B53566" w14:textId="77777777" w:rsidR="00565D8F" w:rsidRPr="009421A6" w:rsidRDefault="00565D8F" w:rsidP="00837258">
            <w:pPr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санитарно-защитной зоны; обоснование границ зон</w:t>
            </w:r>
          </w:p>
          <w:p w14:paraId="47CE6637" w14:textId="77777777" w:rsidR="00565D8F" w:rsidRPr="009421A6" w:rsidRDefault="00565D8F" w:rsidP="00837258">
            <w:pPr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санитарной охраны; проект зоны наблюдения ядерной установки и (или) пункта хранения;</w:t>
            </w:r>
          </w:p>
          <w:p w14:paraId="543435DA" w14:textId="77777777" w:rsidR="00565D8F" w:rsidRPr="009421A6" w:rsidRDefault="00565D8F" w:rsidP="00837258">
            <w:pPr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проект санитарно-защитной зоны;</w:t>
            </w:r>
          </w:p>
          <w:p w14:paraId="7202DF48" w14:textId="77777777" w:rsidR="00565D8F" w:rsidRPr="009421A6" w:rsidRDefault="00565D8F" w:rsidP="00837258">
            <w:pPr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проект зон санитарной охраны;</w:t>
            </w:r>
          </w:p>
          <w:p w14:paraId="2B91EFFB" w14:textId="733CCD5B" w:rsidR="00565D8F" w:rsidRPr="009421A6" w:rsidRDefault="00565D8F" w:rsidP="00837258">
            <w:pPr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документ, подтверждающий внесение платы</w:t>
            </w:r>
          </w:p>
        </w:tc>
        <w:tc>
          <w:tcPr>
            <w:tcW w:w="2268" w:type="dxa"/>
            <w:vAlign w:val="center"/>
          </w:tcPr>
          <w:p w14:paraId="18B04AB3" w14:textId="018EE67F" w:rsidR="00565D8F" w:rsidRPr="009421A6" w:rsidRDefault="00565D8F" w:rsidP="00837258">
            <w:pPr>
              <w:jc w:val="center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 xml:space="preserve">30 </w:t>
            </w:r>
            <w:r w:rsidRPr="009421A6">
              <w:rPr>
                <w:spacing w:val="-4"/>
                <w:sz w:val="26"/>
                <w:szCs w:val="26"/>
              </w:rPr>
              <w:t>дней</w:t>
            </w:r>
          </w:p>
        </w:tc>
        <w:tc>
          <w:tcPr>
            <w:tcW w:w="2552" w:type="dxa"/>
            <w:vAlign w:val="center"/>
          </w:tcPr>
          <w:p w14:paraId="3E2E78B0" w14:textId="1C28A3E6" w:rsidR="00565D8F" w:rsidRPr="009421A6" w:rsidRDefault="00565D8F" w:rsidP="00837258">
            <w:pPr>
              <w:jc w:val="center"/>
              <w:rPr>
                <w:sz w:val="26"/>
                <w:szCs w:val="26"/>
              </w:rPr>
            </w:pPr>
            <w:r w:rsidRPr="009421A6">
              <w:rPr>
                <w:spacing w:val="-2"/>
                <w:sz w:val="26"/>
                <w:szCs w:val="26"/>
              </w:rPr>
              <w:t>Бессрочно</w:t>
            </w:r>
          </w:p>
        </w:tc>
        <w:tc>
          <w:tcPr>
            <w:tcW w:w="2693" w:type="dxa"/>
          </w:tcPr>
          <w:p w14:paraId="0EA8046A" w14:textId="77777777" w:rsidR="00836017" w:rsidRPr="009231C1" w:rsidRDefault="00836017" w:rsidP="00836017">
            <w:pPr>
              <w:ind w:left="10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Стоимость на основании действующего </w:t>
            </w:r>
          </w:p>
          <w:p w14:paraId="5EBE0842" w14:textId="77777777" w:rsidR="00836017" w:rsidRPr="009231C1" w:rsidRDefault="00836017" w:rsidP="00836017">
            <w:pPr>
              <w:ind w:left="10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 на санитарно</w:t>
            </w:r>
            <w:r>
              <w:rPr>
                <w:spacing w:val="-2"/>
                <w:sz w:val="26"/>
                <w:szCs w:val="26"/>
              </w:rPr>
              <w:t>-</w:t>
            </w:r>
          </w:p>
          <w:p w14:paraId="3B4FBD32" w14:textId="77777777" w:rsidR="00836017" w:rsidRPr="009231C1" w:rsidRDefault="00836017" w:rsidP="00836017">
            <w:pPr>
              <w:ind w:left="10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эпидемиологические услуги. Стоимость </w:t>
            </w:r>
          </w:p>
          <w:p w14:paraId="7D19EC3F" w14:textId="77777777" w:rsidR="00836017" w:rsidRPr="009231C1" w:rsidRDefault="00836017" w:rsidP="00836017">
            <w:pPr>
              <w:ind w:left="10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услуг может меняться при изменении </w:t>
            </w:r>
          </w:p>
          <w:p w14:paraId="1D940D3A" w14:textId="668918DB" w:rsidR="00565D8F" w:rsidRPr="009231C1" w:rsidRDefault="00836017" w:rsidP="00836017">
            <w:pPr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цен.</w:t>
            </w:r>
          </w:p>
        </w:tc>
      </w:tr>
      <w:tr w:rsidR="00565D8F" w14:paraId="32C16753" w14:textId="53CC23FD" w:rsidTr="00837258">
        <w:tc>
          <w:tcPr>
            <w:tcW w:w="4253" w:type="dxa"/>
            <w:vAlign w:val="center"/>
          </w:tcPr>
          <w:p w14:paraId="3EC7AEE2" w14:textId="4FBB10CF" w:rsidR="00565D8F" w:rsidRPr="009421A6" w:rsidRDefault="00565D8F" w:rsidP="00837258">
            <w:pPr>
              <w:ind w:left="-108"/>
              <w:rPr>
                <w:sz w:val="26"/>
                <w:szCs w:val="26"/>
              </w:rPr>
            </w:pPr>
            <w:r w:rsidRPr="009421A6">
              <w:rPr>
                <w:b/>
                <w:bCs/>
                <w:sz w:val="28"/>
                <w:szCs w:val="28"/>
              </w:rPr>
              <w:t>9.6.5.</w:t>
            </w:r>
            <w:r w:rsidRPr="009421A6">
              <w:rPr>
                <w:spacing w:val="-14"/>
                <w:sz w:val="28"/>
                <w:szCs w:val="28"/>
              </w:rPr>
              <w:t xml:space="preserve"> </w:t>
            </w:r>
            <w:r w:rsidRPr="009421A6">
              <w:rPr>
                <w:sz w:val="26"/>
                <w:szCs w:val="26"/>
              </w:rPr>
              <w:t>Получение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санитарно-гигиенического заключения</w:t>
            </w:r>
            <w:r w:rsidRPr="009421A6">
              <w:rPr>
                <w:spacing w:val="-7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об</w:t>
            </w:r>
            <w:r w:rsidRPr="009421A6">
              <w:rPr>
                <w:spacing w:val="-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условиях</w:t>
            </w:r>
            <w:r w:rsidRPr="009421A6">
              <w:rPr>
                <w:spacing w:val="-5"/>
                <w:sz w:val="26"/>
                <w:szCs w:val="26"/>
              </w:rPr>
              <w:t xml:space="preserve"> </w:t>
            </w:r>
            <w:proofErr w:type="gramStart"/>
            <w:r w:rsidRPr="009421A6">
              <w:rPr>
                <w:sz w:val="26"/>
                <w:szCs w:val="26"/>
              </w:rPr>
              <w:t>труда</w:t>
            </w:r>
            <w:proofErr w:type="gramEnd"/>
            <w:r w:rsidRPr="009421A6">
              <w:rPr>
                <w:spacing w:val="-5"/>
                <w:sz w:val="26"/>
                <w:szCs w:val="26"/>
              </w:rPr>
              <w:t xml:space="preserve"> </w:t>
            </w:r>
            <w:r w:rsidRPr="009421A6">
              <w:rPr>
                <w:spacing w:val="-2"/>
                <w:sz w:val="26"/>
                <w:szCs w:val="26"/>
              </w:rPr>
              <w:t>работающих</w:t>
            </w:r>
          </w:p>
        </w:tc>
        <w:tc>
          <w:tcPr>
            <w:tcW w:w="3685" w:type="dxa"/>
            <w:vAlign w:val="center"/>
          </w:tcPr>
          <w:p w14:paraId="5CD87334" w14:textId="77777777" w:rsidR="00565D8F" w:rsidRPr="009421A6" w:rsidRDefault="007F2984" w:rsidP="00837258">
            <w:pPr>
              <w:pStyle w:val="TableParagraph"/>
              <w:spacing w:line="246" w:lineRule="exact"/>
              <w:rPr>
                <w:sz w:val="26"/>
                <w:szCs w:val="26"/>
              </w:rPr>
            </w:pPr>
            <w:hyperlink r:id="rId9">
              <w:r w:rsidR="00565D8F" w:rsidRPr="009421A6">
                <w:rPr>
                  <w:spacing w:val="-2"/>
                  <w:sz w:val="26"/>
                  <w:szCs w:val="26"/>
                </w:rPr>
                <w:t>заявление</w:t>
              </w:r>
            </w:hyperlink>
            <w:r w:rsidR="00565D8F" w:rsidRPr="009421A6">
              <w:rPr>
                <w:spacing w:val="-2"/>
                <w:sz w:val="26"/>
                <w:szCs w:val="26"/>
              </w:rPr>
              <w:t>;</w:t>
            </w:r>
          </w:p>
          <w:p w14:paraId="76C87C96" w14:textId="77777777" w:rsidR="00565D8F" w:rsidRPr="009421A6" w:rsidRDefault="00565D8F" w:rsidP="00837258">
            <w:pPr>
              <w:pStyle w:val="TableParagraph"/>
              <w:spacing w:line="252" w:lineRule="exact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описание</w:t>
            </w:r>
            <w:r w:rsidRPr="009421A6">
              <w:rPr>
                <w:spacing w:val="-7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условий</w:t>
            </w:r>
            <w:r w:rsidRPr="009421A6">
              <w:rPr>
                <w:spacing w:val="-7"/>
                <w:sz w:val="26"/>
                <w:szCs w:val="26"/>
              </w:rPr>
              <w:t xml:space="preserve"> </w:t>
            </w:r>
            <w:r w:rsidRPr="009421A6">
              <w:rPr>
                <w:spacing w:val="-2"/>
                <w:sz w:val="26"/>
                <w:szCs w:val="26"/>
              </w:rPr>
              <w:t>труда,</w:t>
            </w:r>
          </w:p>
          <w:p w14:paraId="04607983" w14:textId="77777777" w:rsidR="00565D8F" w:rsidRPr="009421A6" w:rsidRDefault="00565D8F" w:rsidP="00837258">
            <w:pPr>
              <w:pStyle w:val="TableParagraph"/>
              <w:spacing w:before="1"/>
              <w:ind w:right="410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технологического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 xml:space="preserve">процесса </w:t>
            </w:r>
            <w:r w:rsidRPr="009421A6">
              <w:rPr>
                <w:spacing w:val="-2"/>
                <w:sz w:val="26"/>
                <w:szCs w:val="26"/>
              </w:rPr>
              <w:t>производства;</w:t>
            </w:r>
          </w:p>
          <w:p w14:paraId="47326C21" w14:textId="77777777" w:rsidR="00565D8F" w:rsidRPr="009421A6" w:rsidRDefault="00565D8F" w:rsidP="00837258">
            <w:pPr>
              <w:pStyle w:val="TableParagraph"/>
              <w:ind w:right="841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 xml:space="preserve">перечень профессий, </w:t>
            </w:r>
            <w:r w:rsidRPr="009421A6">
              <w:rPr>
                <w:spacing w:val="-2"/>
                <w:sz w:val="26"/>
                <w:szCs w:val="26"/>
              </w:rPr>
              <w:t xml:space="preserve">должностей; </w:t>
            </w:r>
            <w:r w:rsidRPr="009421A6">
              <w:rPr>
                <w:sz w:val="26"/>
                <w:szCs w:val="26"/>
              </w:rPr>
              <w:t>оригиналы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или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копии</w:t>
            </w:r>
          </w:p>
          <w:p w14:paraId="0514E62A" w14:textId="77777777" w:rsidR="00565D8F" w:rsidRPr="009421A6" w:rsidRDefault="00565D8F" w:rsidP="00837258">
            <w:pPr>
              <w:pStyle w:val="TableParagraph"/>
              <w:ind w:right="841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протоколов</w:t>
            </w:r>
            <w:r w:rsidRPr="009421A6">
              <w:rPr>
                <w:spacing w:val="-6"/>
                <w:sz w:val="26"/>
                <w:szCs w:val="26"/>
              </w:rPr>
              <w:t xml:space="preserve"> </w:t>
            </w:r>
            <w:r w:rsidRPr="009421A6">
              <w:rPr>
                <w:spacing w:val="-2"/>
                <w:sz w:val="26"/>
                <w:szCs w:val="26"/>
              </w:rPr>
              <w:t xml:space="preserve">исследований </w:t>
            </w:r>
            <w:r w:rsidRPr="009421A6">
              <w:rPr>
                <w:sz w:val="26"/>
                <w:szCs w:val="26"/>
              </w:rPr>
              <w:t>факторов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 xml:space="preserve">производственной </w:t>
            </w:r>
            <w:r w:rsidRPr="009421A6">
              <w:rPr>
                <w:sz w:val="26"/>
                <w:szCs w:val="26"/>
              </w:rPr>
              <w:lastRenderedPageBreak/>
              <w:t>среды лабораторий,</w:t>
            </w:r>
          </w:p>
          <w:p w14:paraId="62E3183C" w14:textId="46DC1B6C" w:rsidR="00565D8F" w:rsidRPr="009421A6" w:rsidRDefault="00565D8F" w:rsidP="00837258">
            <w:pPr>
              <w:pStyle w:val="TableParagraph"/>
              <w:ind w:right="841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аккредитованных</w:t>
            </w:r>
            <w:r w:rsidRPr="009421A6">
              <w:rPr>
                <w:spacing w:val="-13"/>
                <w:sz w:val="26"/>
                <w:szCs w:val="26"/>
              </w:rPr>
              <w:t xml:space="preserve"> </w:t>
            </w:r>
            <w:r w:rsidRPr="009421A6">
              <w:rPr>
                <w:spacing w:val="-10"/>
                <w:sz w:val="26"/>
                <w:szCs w:val="26"/>
              </w:rPr>
              <w:t>в</w:t>
            </w:r>
          </w:p>
          <w:p w14:paraId="3D25921C" w14:textId="064A725F" w:rsidR="00565D8F" w:rsidRPr="009421A6" w:rsidRDefault="00565D8F" w:rsidP="00837258">
            <w:pPr>
              <w:pStyle w:val="TableParagraph"/>
              <w:ind w:right="197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установленном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законодательством порядке;</w:t>
            </w:r>
          </w:p>
          <w:p w14:paraId="0D8CEDF2" w14:textId="65630D9E" w:rsidR="00565D8F" w:rsidRPr="009421A6" w:rsidRDefault="00565D8F" w:rsidP="00837258">
            <w:pPr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документ,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подтверждающий внесение платы</w:t>
            </w:r>
          </w:p>
        </w:tc>
        <w:tc>
          <w:tcPr>
            <w:tcW w:w="2268" w:type="dxa"/>
            <w:vAlign w:val="center"/>
          </w:tcPr>
          <w:p w14:paraId="72910838" w14:textId="612C7F3D" w:rsidR="00565D8F" w:rsidRPr="009421A6" w:rsidRDefault="00565D8F" w:rsidP="00837258">
            <w:pPr>
              <w:jc w:val="center"/>
              <w:rPr>
                <w:sz w:val="26"/>
                <w:szCs w:val="26"/>
              </w:rPr>
            </w:pPr>
            <w:r w:rsidRPr="009421A6">
              <w:rPr>
                <w:color w:val="333333"/>
                <w:sz w:val="26"/>
                <w:szCs w:val="26"/>
              </w:rPr>
              <w:lastRenderedPageBreak/>
              <w:t xml:space="preserve">1 </w:t>
            </w:r>
            <w:r w:rsidRPr="009421A6">
              <w:rPr>
                <w:color w:val="333333"/>
                <w:spacing w:val="-2"/>
                <w:sz w:val="26"/>
                <w:szCs w:val="26"/>
              </w:rPr>
              <w:t>месяц</w:t>
            </w:r>
          </w:p>
        </w:tc>
        <w:tc>
          <w:tcPr>
            <w:tcW w:w="2552" w:type="dxa"/>
            <w:vAlign w:val="center"/>
          </w:tcPr>
          <w:p w14:paraId="40F54C19" w14:textId="3490E28E" w:rsidR="00565D8F" w:rsidRPr="009421A6" w:rsidRDefault="00565D8F" w:rsidP="00837258">
            <w:pPr>
              <w:jc w:val="center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 xml:space="preserve">5 </w:t>
            </w:r>
            <w:r w:rsidRPr="009421A6">
              <w:rPr>
                <w:spacing w:val="-5"/>
                <w:sz w:val="26"/>
                <w:szCs w:val="26"/>
              </w:rPr>
              <w:t>лет</w:t>
            </w:r>
          </w:p>
        </w:tc>
        <w:tc>
          <w:tcPr>
            <w:tcW w:w="2693" w:type="dxa"/>
            <w:vAlign w:val="center"/>
          </w:tcPr>
          <w:p w14:paraId="66BB2052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Стоимость на основании действующего </w:t>
            </w:r>
          </w:p>
          <w:p w14:paraId="33D3E832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 на санитарно</w:t>
            </w:r>
            <w:r>
              <w:rPr>
                <w:spacing w:val="-2"/>
                <w:sz w:val="26"/>
                <w:szCs w:val="26"/>
              </w:rPr>
              <w:t>-</w:t>
            </w:r>
          </w:p>
          <w:p w14:paraId="637F8A0C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эпидемиологические услуги. Стоимость </w:t>
            </w:r>
          </w:p>
          <w:p w14:paraId="2EDFDDEE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услуг может меняться при изменении </w:t>
            </w:r>
          </w:p>
          <w:p w14:paraId="598D8A68" w14:textId="5D51B8B1" w:rsidR="00565D8F" w:rsidRPr="009231C1" w:rsidRDefault="00836017" w:rsidP="00836017">
            <w:pPr>
              <w:jc w:val="both"/>
              <w:rPr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цен.</w:t>
            </w:r>
          </w:p>
        </w:tc>
      </w:tr>
      <w:tr w:rsidR="00565D8F" w14:paraId="372A56F4" w14:textId="2603AE65" w:rsidTr="00837258">
        <w:tc>
          <w:tcPr>
            <w:tcW w:w="4253" w:type="dxa"/>
            <w:vAlign w:val="center"/>
          </w:tcPr>
          <w:p w14:paraId="66768F40" w14:textId="77777777" w:rsidR="00565D8F" w:rsidRPr="009421A6" w:rsidRDefault="00565D8F" w:rsidP="00837258">
            <w:pPr>
              <w:pStyle w:val="TableParagraph"/>
              <w:spacing w:before="121" w:line="252" w:lineRule="exact"/>
              <w:ind w:left="-108"/>
              <w:rPr>
                <w:sz w:val="26"/>
                <w:szCs w:val="26"/>
              </w:rPr>
            </w:pPr>
            <w:r w:rsidRPr="009421A6">
              <w:rPr>
                <w:b/>
                <w:bCs/>
                <w:sz w:val="28"/>
                <w:szCs w:val="28"/>
              </w:rPr>
              <w:t>9.6.6.</w:t>
            </w:r>
            <w:r w:rsidRPr="009421A6">
              <w:rPr>
                <w:spacing w:val="-11"/>
                <w:sz w:val="28"/>
                <w:szCs w:val="28"/>
              </w:rPr>
              <w:t xml:space="preserve"> </w:t>
            </w:r>
            <w:r w:rsidRPr="009421A6">
              <w:rPr>
                <w:sz w:val="26"/>
                <w:szCs w:val="26"/>
              </w:rPr>
              <w:t>Получение</w:t>
            </w:r>
            <w:r w:rsidRPr="009421A6">
              <w:rPr>
                <w:spacing w:val="-11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санитарно-</w:t>
            </w:r>
            <w:r w:rsidRPr="009421A6">
              <w:rPr>
                <w:spacing w:val="-2"/>
                <w:sz w:val="26"/>
                <w:szCs w:val="26"/>
              </w:rPr>
              <w:t>гигиенического</w:t>
            </w:r>
          </w:p>
          <w:p w14:paraId="25ACB487" w14:textId="6D628714" w:rsidR="00565D8F" w:rsidRPr="009421A6" w:rsidRDefault="00565D8F" w:rsidP="00837258">
            <w:pPr>
              <w:ind w:left="-108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заключения</w:t>
            </w:r>
            <w:r w:rsidRPr="009421A6">
              <w:rPr>
                <w:spacing w:val="-9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на</w:t>
            </w:r>
            <w:r w:rsidRPr="009421A6">
              <w:rPr>
                <w:spacing w:val="-8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работы,</w:t>
            </w:r>
            <w:r w:rsidRPr="009421A6">
              <w:rPr>
                <w:spacing w:val="-8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услуги,</w:t>
            </w:r>
            <w:r w:rsidRPr="009421A6">
              <w:rPr>
                <w:spacing w:val="-8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представляющие потенциальную</w:t>
            </w:r>
            <w:r w:rsidRPr="009421A6">
              <w:rPr>
                <w:spacing w:val="-6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опасность</w:t>
            </w:r>
            <w:r w:rsidRPr="009421A6">
              <w:rPr>
                <w:spacing w:val="-7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для</w:t>
            </w:r>
            <w:r w:rsidRPr="009421A6">
              <w:rPr>
                <w:spacing w:val="-8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жизни</w:t>
            </w:r>
            <w:r w:rsidRPr="009421A6">
              <w:rPr>
                <w:spacing w:val="-8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и</w:t>
            </w:r>
            <w:r w:rsidRPr="009421A6">
              <w:rPr>
                <w:spacing w:val="-8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 xml:space="preserve">здоровья </w:t>
            </w:r>
            <w:r w:rsidRPr="009421A6">
              <w:rPr>
                <w:spacing w:val="-2"/>
                <w:sz w:val="26"/>
                <w:szCs w:val="26"/>
              </w:rPr>
              <w:t>населения</w:t>
            </w:r>
          </w:p>
        </w:tc>
        <w:tc>
          <w:tcPr>
            <w:tcW w:w="3685" w:type="dxa"/>
            <w:vAlign w:val="center"/>
          </w:tcPr>
          <w:p w14:paraId="61BE96D4" w14:textId="77777777" w:rsidR="00565D8F" w:rsidRPr="009421A6" w:rsidRDefault="007F2984" w:rsidP="00837258">
            <w:pPr>
              <w:pStyle w:val="TableParagraph"/>
              <w:spacing w:before="121"/>
              <w:ind w:right="26"/>
              <w:rPr>
                <w:sz w:val="26"/>
                <w:szCs w:val="26"/>
              </w:rPr>
            </w:pPr>
            <w:hyperlink r:id="rId10">
              <w:r w:rsidR="00565D8F" w:rsidRPr="009421A6">
                <w:rPr>
                  <w:sz w:val="26"/>
                  <w:szCs w:val="26"/>
                </w:rPr>
                <w:t>заявление,</w:t>
              </w:r>
            </w:hyperlink>
            <w:r w:rsidR="00565D8F" w:rsidRPr="009421A6">
              <w:rPr>
                <w:spacing w:val="-14"/>
                <w:sz w:val="26"/>
                <w:szCs w:val="26"/>
              </w:rPr>
              <w:t xml:space="preserve"> </w:t>
            </w:r>
            <w:r w:rsidR="00565D8F" w:rsidRPr="009421A6">
              <w:rPr>
                <w:sz w:val="26"/>
                <w:szCs w:val="26"/>
              </w:rPr>
              <w:t xml:space="preserve">заявление </w:t>
            </w:r>
            <w:r w:rsidR="00565D8F" w:rsidRPr="009421A6">
              <w:rPr>
                <w:spacing w:val="-2"/>
                <w:sz w:val="26"/>
                <w:szCs w:val="26"/>
              </w:rPr>
              <w:t>(транспорт);</w:t>
            </w:r>
          </w:p>
          <w:p w14:paraId="6D966EB0" w14:textId="67AD3641" w:rsidR="00565D8F" w:rsidRPr="009421A6" w:rsidRDefault="00565D8F" w:rsidP="00837258">
            <w:pPr>
              <w:ind w:right="26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документ,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подтверждающий внесение платы</w:t>
            </w:r>
          </w:p>
        </w:tc>
        <w:tc>
          <w:tcPr>
            <w:tcW w:w="2268" w:type="dxa"/>
            <w:vAlign w:val="center"/>
          </w:tcPr>
          <w:p w14:paraId="3F21595D" w14:textId="60B11CC2" w:rsidR="00565D8F" w:rsidRPr="009421A6" w:rsidRDefault="00565D8F" w:rsidP="00AE4B2A">
            <w:pPr>
              <w:jc w:val="center"/>
              <w:rPr>
                <w:sz w:val="26"/>
                <w:szCs w:val="26"/>
              </w:rPr>
            </w:pPr>
            <w:r w:rsidRPr="009421A6">
              <w:rPr>
                <w:color w:val="333333"/>
                <w:sz w:val="26"/>
                <w:szCs w:val="26"/>
              </w:rPr>
              <w:t xml:space="preserve">1 </w:t>
            </w:r>
            <w:r w:rsidRPr="009421A6">
              <w:rPr>
                <w:color w:val="333333"/>
                <w:spacing w:val="-2"/>
                <w:sz w:val="26"/>
                <w:szCs w:val="26"/>
              </w:rPr>
              <w:t>месяц</w:t>
            </w:r>
          </w:p>
        </w:tc>
        <w:tc>
          <w:tcPr>
            <w:tcW w:w="2552" w:type="dxa"/>
            <w:vAlign w:val="center"/>
          </w:tcPr>
          <w:p w14:paraId="7D6E0F56" w14:textId="43222C95" w:rsidR="00565D8F" w:rsidRPr="009421A6" w:rsidRDefault="00565D8F" w:rsidP="00AE4B2A">
            <w:pPr>
              <w:jc w:val="center"/>
              <w:rPr>
                <w:sz w:val="26"/>
                <w:szCs w:val="26"/>
              </w:rPr>
            </w:pPr>
            <w:r w:rsidRPr="009421A6">
              <w:rPr>
                <w:color w:val="333333"/>
                <w:sz w:val="26"/>
                <w:szCs w:val="26"/>
              </w:rPr>
              <w:t xml:space="preserve">3 </w:t>
            </w:r>
            <w:r w:rsidRPr="009421A6">
              <w:rPr>
                <w:color w:val="333333"/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2693" w:type="dxa"/>
            <w:vAlign w:val="center"/>
          </w:tcPr>
          <w:p w14:paraId="76C0FFC7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Стоимость на основании действующего </w:t>
            </w:r>
          </w:p>
          <w:p w14:paraId="652178F1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 на санитарно</w:t>
            </w:r>
            <w:r>
              <w:rPr>
                <w:spacing w:val="-2"/>
                <w:sz w:val="26"/>
                <w:szCs w:val="26"/>
              </w:rPr>
              <w:t>-</w:t>
            </w:r>
          </w:p>
          <w:p w14:paraId="502994EF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эпидемиологические услуги. Стоимость </w:t>
            </w:r>
          </w:p>
          <w:p w14:paraId="6643776E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услуг может меняться при изменении </w:t>
            </w:r>
          </w:p>
          <w:p w14:paraId="764620C5" w14:textId="4549924C" w:rsidR="00565D8F" w:rsidRPr="009231C1" w:rsidRDefault="00836017" w:rsidP="00836017">
            <w:pPr>
              <w:jc w:val="both"/>
              <w:rPr>
                <w:color w:val="333333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цен.</w:t>
            </w:r>
          </w:p>
        </w:tc>
      </w:tr>
      <w:tr w:rsidR="00565D8F" w14:paraId="539098D0" w14:textId="7B641BBA" w:rsidTr="00837258">
        <w:tc>
          <w:tcPr>
            <w:tcW w:w="4253" w:type="dxa"/>
            <w:vAlign w:val="center"/>
          </w:tcPr>
          <w:p w14:paraId="269648F3" w14:textId="77777777" w:rsidR="00565D8F" w:rsidRPr="009421A6" w:rsidRDefault="00565D8F" w:rsidP="00837258">
            <w:pPr>
              <w:pStyle w:val="TableParagraph"/>
              <w:ind w:left="-108"/>
              <w:rPr>
                <w:sz w:val="26"/>
                <w:szCs w:val="26"/>
              </w:rPr>
            </w:pPr>
            <w:r w:rsidRPr="009421A6">
              <w:rPr>
                <w:b/>
                <w:bCs/>
                <w:sz w:val="28"/>
                <w:szCs w:val="28"/>
              </w:rPr>
              <w:t>9.6.7.</w:t>
            </w:r>
            <w:r w:rsidRPr="009421A6">
              <w:rPr>
                <w:spacing w:val="-12"/>
                <w:sz w:val="28"/>
                <w:szCs w:val="28"/>
              </w:rPr>
              <w:t xml:space="preserve"> </w:t>
            </w:r>
            <w:r w:rsidRPr="009421A6">
              <w:rPr>
                <w:sz w:val="26"/>
                <w:szCs w:val="26"/>
              </w:rPr>
              <w:t>Получение</w:t>
            </w:r>
            <w:r w:rsidRPr="009421A6">
              <w:rPr>
                <w:spacing w:val="-11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санитарно-</w:t>
            </w:r>
            <w:r w:rsidRPr="009421A6">
              <w:rPr>
                <w:spacing w:val="-2"/>
                <w:sz w:val="26"/>
                <w:szCs w:val="26"/>
              </w:rPr>
              <w:t>гигиенического</w:t>
            </w:r>
          </w:p>
          <w:p w14:paraId="0FC50E9A" w14:textId="6E7956AF" w:rsidR="00565D8F" w:rsidRPr="009421A6" w:rsidRDefault="00565D8F" w:rsidP="00837258">
            <w:pPr>
              <w:ind w:left="-108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заключения</w:t>
            </w:r>
            <w:r w:rsidRPr="009421A6">
              <w:rPr>
                <w:spacing w:val="-13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о</w:t>
            </w:r>
            <w:r w:rsidRPr="009421A6">
              <w:rPr>
                <w:spacing w:val="-9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деятельности</w:t>
            </w:r>
            <w:r w:rsidRPr="009421A6">
              <w:rPr>
                <w:spacing w:val="-11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субъекта</w:t>
            </w:r>
            <w:r w:rsidRPr="009421A6">
              <w:rPr>
                <w:spacing w:val="-9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хозяйствования по производству пищевой продукции</w:t>
            </w:r>
          </w:p>
        </w:tc>
        <w:tc>
          <w:tcPr>
            <w:tcW w:w="3685" w:type="dxa"/>
            <w:vAlign w:val="center"/>
          </w:tcPr>
          <w:p w14:paraId="1115190A" w14:textId="77777777" w:rsidR="00565D8F" w:rsidRPr="009421A6" w:rsidRDefault="007F2984" w:rsidP="00837258">
            <w:pPr>
              <w:pStyle w:val="TableParagraph"/>
              <w:spacing w:before="246"/>
              <w:ind w:right="26"/>
              <w:rPr>
                <w:sz w:val="26"/>
                <w:szCs w:val="26"/>
              </w:rPr>
            </w:pPr>
            <w:hyperlink r:id="rId11">
              <w:r w:rsidR="00565D8F" w:rsidRPr="009421A6">
                <w:rPr>
                  <w:spacing w:val="-2"/>
                  <w:sz w:val="26"/>
                  <w:szCs w:val="26"/>
                </w:rPr>
                <w:t>заявление</w:t>
              </w:r>
            </w:hyperlink>
            <w:r w:rsidR="00565D8F" w:rsidRPr="009421A6">
              <w:rPr>
                <w:spacing w:val="-2"/>
                <w:sz w:val="26"/>
                <w:szCs w:val="26"/>
              </w:rPr>
              <w:t>;</w:t>
            </w:r>
          </w:p>
          <w:p w14:paraId="15CDEA9D" w14:textId="716E3DFE" w:rsidR="00565D8F" w:rsidRPr="009421A6" w:rsidRDefault="00565D8F" w:rsidP="00837258">
            <w:pPr>
              <w:ind w:right="26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документ,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подтверждающий внесение платы</w:t>
            </w:r>
          </w:p>
        </w:tc>
        <w:tc>
          <w:tcPr>
            <w:tcW w:w="2268" w:type="dxa"/>
            <w:vAlign w:val="center"/>
          </w:tcPr>
          <w:p w14:paraId="17AE3326" w14:textId="0269FFB3" w:rsidR="00565D8F" w:rsidRPr="009421A6" w:rsidRDefault="00565D8F" w:rsidP="00AE4B2A">
            <w:pPr>
              <w:jc w:val="center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 xml:space="preserve">30 </w:t>
            </w:r>
            <w:r w:rsidRPr="009421A6">
              <w:rPr>
                <w:spacing w:val="-4"/>
                <w:sz w:val="26"/>
                <w:szCs w:val="26"/>
              </w:rPr>
              <w:t>дней</w:t>
            </w:r>
          </w:p>
        </w:tc>
        <w:tc>
          <w:tcPr>
            <w:tcW w:w="2552" w:type="dxa"/>
            <w:vAlign w:val="center"/>
          </w:tcPr>
          <w:p w14:paraId="10ECEF6E" w14:textId="3B5548A3" w:rsidR="00565D8F" w:rsidRPr="009421A6" w:rsidRDefault="00565D8F" w:rsidP="00AE4B2A">
            <w:pPr>
              <w:jc w:val="center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 xml:space="preserve">5 </w:t>
            </w:r>
            <w:r w:rsidRPr="009421A6">
              <w:rPr>
                <w:spacing w:val="-5"/>
                <w:sz w:val="26"/>
                <w:szCs w:val="26"/>
              </w:rPr>
              <w:t>лет</w:t>
            </w:r>
          </w:p>
        </w:tc>
        <w:tc>
          <w:tcPr>
            <w:tcW w:w="2693" w:type="dxa"/>
            <w:vAlign w:val="center"/>
          </w:tcPr>
          <w:p w14:paraId="33F1DCA5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Стоимость на основании действующего </w:t>
            </w:r>
          </w:p>
          <w:p w14:paraId="60AA7BA8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 на санитарно</w:t>
            </w:r>
            <w:r>
              <w:rPr>
                <w:spacing w:val="-2"/>
                <w:sz w:val="26"/>
                <w:szCs w:val="26"/>
              </w:rPr>
              <w:t>-</w:t>
            </w:r>
          </w:p>
          <w:p w14:paraId="0756D472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эпидемиологические услуги. Стоимость </w:t>
            </w:r>
          </w:p>
          <w:p w14:paraId="2920C8EC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услуг может меняться при изменении </w:t>
            </w:r>
          </w:p>
          <w:p w14:paraId="4A8899A4" w14:textId="69C8BF5A" w:rsidR="00565D8F" w:rsidRPr="009231C1" w:rsidRDefault="00836017" w:rsidP="00836017">
            <w:pPr>
              <w:jc w:val="both"/>
              <w:rPr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цен.</w:t>
            </w:r>
          </w:p>
        </w:tc>
      </w:tr>
      <w:tr w:rsidR="00565D8F" w14:paraId="60550C3B" w14:textId="757B1825" w:rsidTr="00837258">
        <w:tc>
          <w:tcPr>
            <w:tcW w:w="4253" w:type="dxa"/>
            <w:vAlign w:val="center"/>
          </w:tcPr>
          <w:p w14:paraId="63C01DDB" w14:textId="77777777" w:rsidR="00565D8F" w:rsidRPr="009421A6" w:rsidRDefault="00565D8F" w:rsidP="00837258">
            <w:pPr>
              <w:pStyle w:val="TableParagraph"/>
              <w:spacing w:before="121"/>
              <w:ind w:left="-108"/>
              <w:rPr>
                <w:sz w:val="26"/>
                <w:szCs w:val="26"/>
              </w:rPr>
            </w:pPr>
            <w:r w:rsidRPr="009421A6">
              <w:rPr>
                <w:b/>
                <w:bCs/>
                <w:sz w:val="28"/>
                <w:szCs w:val="28"/>
              </w:rPr>
              <w:t>9.6.10.</w:t>
            </w:r>
            <w:r w:rsidRPr="009421A6">
              <w:rPr>
                <w:spacing w:val="-14"/>
                <w:sz w:val="28"/>
                <w:szCs w:val="28"/>
              </w:rPr>
              <w:t xml:space="preserve"> </w:t>
            </w:r>
            <w:r w:rsidRPr="009421A6">
              <w:rPr>
                <w:sz w:val="26"/>
                <w:szCs w:val="26"/>
              </w:rPr>
              <w:t>Получение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санитарно-гигиенического заключения по объекту социальной,</w:t>
            </w:r>
          </w:p>
          <w:p w14:paraId="7F28AB65" w14:textId="5C46591C" w:rsidR="00565D8F" w:rsidRPr="009421A6" w:rsidRDefault="00565D8F" w:rsidP="00837258">
            <w:pPr>
              <w:ind w:left="-108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lastRenderedPageBreak/>
              <w:t>производственной,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транспортной,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 xml:space="preserve">инженерной </w:t>
            </w:r>
            <w:r w:rsidRPr="009421A6">
              <w:rPr>
                <w:spacing w:val="-2"/>
                <w:sz w:val="26"/>
                <w:szCs w:val="26"/>
              </w:rPr>
              <w:t>инфраструктуры</w:t>
            </w:r>
          </w:p>
        </w:tc>
        <w:tc>
          <w:tcPr>
            <w:tcW w:w="3685" w:type="dxa"/>
            <w:vAlign w:val="center"/>
          </w:tcPr>
          <w:p w14:paraId="245132D5" w14:textId="77777777" w:rsidR="00565D8F" w:rsidRPr="009421A6" w:rsidRDefault="007F2984" w:rsidP="00837258">
            <w:pPr>
              <w:pStyle w:val="TableParagraph"/>
              <w:spacing w:before="245"/>
              <w:ind w:right="26"/>
              <w:rPr>
                <w:sz w:val="26"/>
                <w:szCs w:val="26"/>
              </w:rPr>
            </w:pPr>
            <w:hyperlink r:id="rId12">
              <w:r w:rsidR="00565D8F" w:rsidRPr="009421A6">
                <w:rPr>
                  <w:spacing w:val="-2"/>
                  <w:sz w:val="26"/>
                  <w:szCs w:val="26"/>
                </w:rPr>
                <w:t>заявление</w:t>
              </w:r>
            </w:hyperlink>
            <w:r w:rsidR="00565D8F" w:rsidRPr="009421A6">
              <w:rPr>
                <w:spacing w:val="-2"/>
                <w:sz w:val="26"/>
                <w:szCs w:val="26"/>
              </w:rPr>
              <w:t>;</w:t>
            </w:r>
          </w:p>
          <w:p w14:paraId="564449AF" w14:textId="5A17E840" w:rsidR="00565D8F" w:rsidRPr="009421A6" w:rsidRDefault="00565D8F" w:rsidP="00837258">
            <w:pPr>
              <w:ind w:right="26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документ,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подтверждающий внесение платы</w:t>
            </w:r>
          </w:p>
        </w:tc>
        <w:tc>
          <w:tcPr>
            <w:tcW w:w="2268" w:type="dxa"/>
            <w:vAlign w:val="center"/>
          </w:tcPr>
          <w:p w14:paraId="14CBB27E" w14:textId="416F4003" w:rsidR="00565D8F" w:rsidRPr="009421A6" w:rsidRDefault="00565D8F" w:rsidP="00AE4B2A">
            <w:pPr>
              <w:jc w:val="center"/>
              <w:rPr>
                <w:sz w:val="26"/>
                <w:szCs w:val="26"/>
              </w:rPr>
            </w:pPr>
            <w:r w:rsidRPr="009421A6">
              <w:rPr>
                <w:color w:val="333333"/>
                <w:sz w:val="26"/>
                <w:szCs w:val="26"/>
              </w:rPr>
              <w:t xml:space="preserve">15 </w:t>
            </w:r>
            <w:r w:rsidRPr="009421A6">
              <w:rPr>
                <w:color w:val="333333"/>
                <w:spacing w:val="-4"/>
                <w:sz w:val="26"/>
                <w:szCs w:val="26"/>
              </w:rPr>
              <w:t>дней</w:t>
            </w:r>
          </w:p>
        </w:tc>
        <w:tc>
          <w:tcPr>
            <w:tcW w:w="2552" w:type="dxa"/>
            <w:vAlign w:val="center"/>
          </w:tcPr>
          <w:p w14:paraId="658B3F2C" w14:textId="29AFE61A" w:rsidR="00565D8F" w:rsidRPr="009421A6" w:rsidRDefault="00565D8F" w:rsidP="00AE4B2A">
            <w:pPr>
              <w:jc w:val="center"/>
              <w:rPr>
                <w:sz w:val="26"/>
                <w:szCs w:val="26"/>
              </w:rPr>
            </w:pPr>
            <w:r w:rsidRPr="009421A6">
              <w:rPr>
                <w:spacing w:val="-2"/>
                <w:sz w:val="26"/>
                <w:szCs w:val="26"/>
              </w:rPr>
              <w:t>Бессрочно</w:t>
            </w:r>
          </w:p>
        </w:tc>
        <w:tc>
          <w:tcPr>
            <w:tcW w:w="2693" w:type="dxa"/>
            <w:vAlign w:val="center"/>
          </w:tcPr>
          <w:p w14:paraId="2502C14F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Стоимость на основании действующего </w:t>
            </w:r>
          </w:p>
          <w:p w14:paraId="75BEBA47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 на санитарно</w:t>
            </w:r>
            <w:r>
              <w:rPr>
                <w:spacing w:val="-2"/>
                <w:sz w:val="26"/>
                <w:szCs w:val="26"/>
              </w:rPr>
              <w:t>-</w:t>
            </w:r>
          </w:p>
          <w:p w14:paraId="30FD3A0B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lastRenderedPageBreak/>
              <w:t xml:space="preserve">эпидемиологические услуги. Стоимость </w:t>
            </w:r>
          </w:p>
          <w:p w14:paraId="7DA88265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услуг может меняться при изменении </w:t>
            </w:r>
          </w:p>
          <w:p w14:paraId="0E5A2F0B" w14:textId="449F6B0E" w:rsidR="00565D8F" w:rsidRPr="009231C1" w:rsidRDefault="00836017" w:rsidP="00836017">
            <w:pPr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цен.</w:t>
            </w:r>
          </w:p>
        </w:tc>
      </w:tr>
      <w:tr w:rsidR="00565D8F" w14:paraId="6FEDAFF1" w14:textId="34CB662E" w:rsidTr="00837258">
        <w:tc>
          <w:tcPr>
            <w:tcW w:w="4253" w:type="dxa"/>
            <w:vAlign w:val="center"/>
          </w:tcPr>
          <w:p w14:paraId="4683AD62" w14:textId="77777777" w:rsidR="00565D8F" w:rsidRPr="009421A6" w:rsidRDefault="00565D8F" w:rsidP="00837258">
            <w:pPr>
              <w:pStyle w:val="TableParagraph"/>
              <w:ind w:left="-108"/>
              <w:rPr>
                <w:sz w:val="26"/>
                <w:szCs w:val="26"/>
              </w:rPr>
            </w:pPr>
            <w:r w:rsidRPr="009421A6">
              <w:rPr>
                <w:b/>
                <w:bCs/>
                <w:sz w:val="28"/>
                <w:szCs w:val="28"/>
              </w:rPr>
              <w:lastRenderedPageBreak/>
              <w:t>9.6.12.</w:t>
            </w:r>
            <w:r w:rsidRPr="009421A6">
              <w:rPr>
                <w:spacing w:val="-6"/>
                <w:sz w:val="28"/>
                <w:szCs w:val="28"/>
              </w:rPr>
              <w:t xml:space="preserve"> </w:t>
            </w:r>
            <w:r w:rsidRPr="009421A6">
              <w:rPr>
                <w:sz w:val="26"/>
                <w:szCs w:val="26"/>
              </w:rPr>
              <w:t>Внесение</w:t>
            </w:r>
            <w:r w:rsidRPr="009421A6">
              <w:rPr>
                <w:spacing w:val="-5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изменения</w:t>
            </w:r>
            <w:r w:rsidRPr="009421A6">
              <w:rPr>
                <w:spacing w:val="-6"/>
                <w:sz w:val="26"/>
                <w:szCs w:val="26"/>
              </w:rPr>
              <w:t xml:space="preserve"> </w:t>
            </w:r>
            <w:r w:rsidRPr="009421A6">
              <w:rPr>
                <w:spacing w:val="-2"/>
                <w:sz w:val="26"/>
                <w:szCs w:val="26"/>
              </w:rPr>
              <w:t>(замена)</w:t>
            </w:r>
          </w:p>
          <w:p w14:paraId="3FDD89AF" w14:textId="449F74F3" w:rsidR="00565D8F" w:rsidRPr="009421A6" w:rsidRDefault="00565D8F" w:rsidP="00837258">
            <w:pPr>
              <w:ind w:left="-108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в</w:t>
            </w:r>
            <w:r w:rsidRPr="009421A6">
              <w:rPr>
                <w:spacing w:val="-10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санитарно-гигиеническое</w:t>
            </w:r>
            <w:r w:rsidRPr="009421A6">
              <w:rPr>
                <w:spacing w:val="-9"/>
                <w:sz w:val="26"/>
                <w:szCs w:val="26"/>
              </w:rPr>
              <w:t xml:space="preserve"> </w:t>
            </w:r>
            <w:r w:rsidRPr="009421A6">
              <w:rPr>
                <w:spacing w:val="-2"/>
                <w:sz w:val="26"/>
                <w:szCs w:val="26"/>
              </w:rPr>
              <w:t>заключение</w:t>
            </w:r>
          </w:p>
        </w:tc>
        <w:tc>
          <w:tcPr>
            <w:tcW w:w="3685" w:type="dxa"/>
            <w:vAlign w:val="center"/>
          </w:tcPr>
          <w:p w14:paraId="5C1B3D8C" w14:textId="77777777" w:rsidR="00565D8F" w:rsidRPr="009421A6" w:rsidRDefault="007F2984" w:rsidP="00837258">
            <w:pPr>
              <w:pStyle w:val="TableParagraph"/>
              <w:spacing w:before="248" w:line="252" w:lineRule="exact"/>
              <w:ind w:right="26"/>
              <w:rPr>
                <w:sz w:val="26"/>
                <w:szCs w:val="26"/>
              </w:rPr>
            </w:pPr>
            <w:hyperlink r:id="rId13">
              <w:r w:rsidR="00565D8F" w:rsidRPr="009421A6">
                <w:rPr>
                  <w:spacing w:val="-2"/>
                  <w:sz w:val="26"/>
                  <w:szCs w:val="26"/>
                </w:rPr>
                <w:t>заявление</w:t>
              </w:r>
            </w:hyperlink>
            <w:r w:rsidR="00565D8F" w:rsidRPr="009421A6">
              <w:rPr>
                <w:spacing w:val="-2"/>
                <w:sz w:val="26"/>
                <w:szCs w:val="26"/>
              </w:rPr>
              <w:t>;</w:t>
            </w:r>
          </w:p>
          <w:p w14:paraId="30F7E24E" w14:textId="1C15165A" w:rsidR="00565D8F" w:rsidRPr="009421A6" w:rsidRDefault="00565D8F" w:rsidP="00837258">
            <w:pPr>
              <w:ind w:right="26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>документ,</w:t>
            </w:r>
            <w:r w:rsidRPr="009421A6">
              <w:rPr>
                <w:spacing w:val="-14"/>
                <w:sz w:val="26"/>
                <w:szCs w:val="26"/>
              </w:rPr>
              <w:t xml:space="preserve"> </w:t>
            </w:r>
            <w:r w:rsidRPr="009421A6">
              <w:rPr>
                <w:sz w:val="26"/>
                <w:szCs w:val="26"/>
              </w:rPr>
              <w:t>подтверждающий внесение платы</w:t>
            </w:r>
          </w:p>
        </w:tc>
        <w:tc>
          <w:tcPr>
            <w:tcW w:w="2268" w:type="dxa"/>
            <w:vAlign w:val="center"/>
          </w:tcPr>
          <w:p w14:paraId="30B19B1C" w14:textId="61A7FB71" w:rsidR="00565D8F" w:rsidRPr="009421A6" w:rsidRDefault="00565D8F" w:rsidP="00AE4B2A">
            <w:pPr>
              <w:jc w:val="center"/>
              <w:rPr>
                <w:sz w:val="26"/>
                <w:szCs w:val="26"/>
              </w:rPr>
            </w:pPr>
            <w:r w:rsidRPr="009421A6">
              <w:rPr>
                <w:sz w:val="26"/>
                <w:szCs w:val="26"/>
              </w:rPr>
              <w:t xml:space="preserve">15 </w:t>
            </w:r>
            <w:r w:rsidRPr="009421A6">
              <w:rPr>
                <w:spacing w:val="-4"/>
                <w:sz w:val="26"/>
                <w:szCs w:val="26"/>
              </w:rPr>
              <w:t>дней</w:t>
            </w:r>
          </w:p>
        </w:tc>
        <w:tc>
          <w:tcPr>
            <w:tcW w:w="2552" w:type="dxa"/>
            <w:vAlign w:val="center"/>
          </w:tcPr>
          <w:p w14:paraId="289853AB" w14:textId="5C24FAF9" w:rsidR="00565D8F" w:rsidRPr="009421A6" w:rsidRDefault="00565D8F" w:rsidP="00AE4B2A">
            <w:pPr>
              <w:jc w:val="center"/>
              <w:rPr>
                <w:sz w:val="26"/>
                <w:szCs w:val="26"/>
              </w:rPr>
            </w:pPr>
            <w:r w:rsidRPr="009421A6">
              <w:rPr>
                <w:color w:val="333333"/>
                <w:sz w:val="26"/>
                <w:szCs w:val="26"/>
              </w:rPr>
              <w:t xml:space="preserve">3 </w:t>
            </w:r>
            <w:r w:rsidRPr="009421A6">
              <w:rPr>
                <w:color w:val="333333"/>
                <w:spacing w:val="-4"/>
                <w:sz w:val="26"/>
                <w:szCs w:val="26"/>
              </w:rPr>
              <w:t>года</w:t>
            </w:r>
          </w:p>
        </w:tc>
        <w:tc>
          <w:tcPr>
            <w:tcW w:w="2693" w:type="dxa"/>
            <w:vAlign w:val="center"/>
          </w:tcPr>
          <w:p w14:paraId="1060BB03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Стоимость на основании действующего </w:t>
            </w:r>
          </w:p>
          <w:p w14:paraId="69F32A65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 на санитарно</w:t>
            </w:r>
            <w:r>
              <w:rPr>
                <w:spacing w:val="-2"/>
                <w:sz w:val="26"/>
                <w:szCs w:val="26"/>
              </w:rPr>
              <w:t>-</w:t>
            </w:r>
          </w:p>
          <w:p w14:paraId="30AE4965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эпидемиологические услуги. Стоимость </w:t>
            </w:r>
          </w:p>
          <w:p w14:paraId="29428654" w14:textId="77777777" w:rsidR="00836017" w:rsidRPr="009231C1" w:rsidRDefault="00836017" w:rsidP="00836017">
            <w:pPr>
              <w:ind w:left="10"/>
              <w:jc w:val="both"/>
              <w:rPr>
                <w:spacing w:val="-2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 xml:space="preserve">услуг может меняться при изменении </w:t>
            </w:r>
          </w:p>
          <w:p w14:paraId="7A1BBA7D" w14:textId="782807CC" w:rsidR="00565D8F" w:rsidRPr="009231C1" w:rsidRDefault="00836017" w:rsidP="00836017">
            <w:pPr>
              <w:jc w:val="both"/>
              <w:rPr>
                <w:color w:val="333333"/>
                <w:sz w:val="26"/>
                <w:szCs w:val="26"/>
              </w:rPr>
            </w:pPr>
            <w:r w:rsidRPr="009231C1">
              <w:rPr>
                <w:spacing w:val="-2"/>
                <w:sz w:val="26"/>
                <w:szCs w:val="26"/>
              </w:rPr>
              <w:t>Прейскуранта цен.</w:t>
            </w:r>
          </w:p>
        </w:tc>
      </w:tr>
    </w:tbl>
    <w:p w14:paraId="5FA5F98A" w14:textId="2EC8BCF8" w:rsidR="00BF4866" w:rsidRPr="00BF4866" w:rsidRDefault="00BF4866" w:rsidP="00BF4866">
      <w:pPr>
        <w:ind w:left="-993"/>
        <w:jc w:val="both"/>
      </w:pPr>
    </w:p>
    <w:sectPr w:rsidR="00BF4866" w:rsidRPr="00BF4866" w:rsidSect="00565D8F">
      <w:pgSz w:w="16838" w:h="11906" w:orient="landscape"/>
      <w:pgMar w:top="1701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FBC"/>
    <w:multiLevelType w:val="hybridMultilevel"/>
    <w:tmpl w:val="09F08E3E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3108"/>
    <w:multiLevelType w:val="hybridMultilevel"/>
    <w:tmpl w:val="5D8C3020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43E67"/>
    <w:multiLevelType w:val="hybridMultilevel"/>
    <w:tmpl w:val="C742BB9C"/>
    <w:lvl w:ilvl="0" w:tplc="DC68246C">
      <w:start w:val="1"/>
      <w:numFmt w:val="decimal"/>
      <w:suff w:val="space"/>
      <w:lvlText w:val="%1."/>
      <w:lvlJc w:val="left"/>
      <w:pPr>
        <w:ind w:left="1333" w:hanging="340"/>
      </w:pPr>
      <w:rPr>
        <w:rFonts w:cs="Times New Roman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9B5651"/>
    <w:multiLevelType w:val="hybridMultilevel"/>
    <w:tmpl w:val="598A7C4C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737AE"/>
    <w:multiLevelType w:val="hybridMultilevel"/>
    <w:tmpl w:val="B0B2235C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72642"/>
    <w:multiLevelType w:val="hybridMultilevel"/>
    <w:tmpl w:val="C7D6D5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12CDD"/>
    <w:multiLevelType w:val="hybridMultilevel"/>
    <w:tmpl w:val="6E680F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07813"/>
    <w:multiLevelType w:val="hybridMultilevel"/>
    <w:tmpl w:val="60C017AC"/>
    <w:lvl w:ilvl="0" w:tplc="6220E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A4E79"/>
    <w:multiLevelType w:val="hybridMultilevel"/>
    <w:tmpl w:val="12A6AE9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8A"/>
    <w:rsid w:val="0000108E"/>
    <w:rsid w:val="00010985"/>
    <w:rsid w:val="0001272D"/>
    <w:rsid w:val="000169A6"/>
    <w:rsid w:val="00016AD0"/>
    <w:rsid w:val="00017741"/>
    <w:rsid w:val="00023357"/>
    <w:rsid w:val="000239B7"/>
    <w:rsid w:val="00026347"/>
    <w:rsid w:val="00026897"/>
    <w:rsid w:val="0003170C"/>
    <w:rsid w:val="00034444"/>
    <w:rsid w:val="00034638"/>
    <w:rsid w:val="00037280"/>
    <w:rsid w:val="00037494"/>
    <w:rsid w:val="00042078"/>
    <w:rsid w:val="00045DE7"/>
    <w:rsid w:val="0004706E"/>
    <w:rsid w:val="00050C21"/>
    <w:rsid w:val="000520D2"/>
    <w:rsid w:val="0005607B"/>
    <w:rsid w:val="00056207"/>
    <w:rsid w:val="0005627A"/>
    <w:rsid w:val="00056CA1"/>
    <w:rsid w:val="0006122C"/>
    <w:rsid w:val="00061854"/>
    <w:rsid w:val="00063E95"/>
    <w:rsid w:val="00063F6D"/>
    <w:rsid w:val="0006520C"/>
    <w:rsid w:val="000652AD"/>
    <w:rsid w:val="000665C6"/>
    <w:rsid w:val="000704E5"/>
    <w:rsid w:val="00072054"/>
    <w:rsid w:val="000721FA"/>
    <w:rsid w:val="0007320F"/>
    <w:rsid w:val="0007395F"/>
    <w:rsid w:val="00073CEA"/>
    <w:rsid w:val="00075131"/>
    <w:rsid w:val="00075E21"/>
    <w:rsid w:val="000763C8"/>
    <w:rsid w:val="00080FF5"/>
    <w:rsid w:val="00081B04"/>
    <w:rsid w:val="00083374"/>
    <w:rsid w:val="000835E1"/>
    <w:rsid w:val="00083E64"/>
    <w:rsid w:val="000846A3"/>
    <w:rsid w:val="00087C06"/>
    <w:rsid w:val="00090EB5"/>
    <w:rsid w:val="00091E0D"/>
    <w:rsid w:val="00097295"/>
    <w:rsid w:val="000A0D92"/>
    <w:rsid w:val="000A3D8D"/>
    <w:rsid w:val="000A59F4"/>
    <w:rsid w:val="000B01A5"/>
    <w:rsid w:val="000B0470"/>
    <w:rsid w:val="000B1F88"/>
    <w:rsid w:val="000B23E3"/>
    <w:rsid w:val="000B31BA"/>
    <w:rsid w:val="000B3890"/>
    <w:rsid w:val="000B6CF6"/>
    <w:rsid w:val="000B77B2"/>
    <w:rsid w:val="000B78FF"/>
    <w:rsid w:val="000C06B2"/>
    <w:rsid w:val="000C2C3F"/>
    <w:rsid w:val="000D000D"/>
    <w:rsid w:val="000D0736"/>
    <w:rsid w:val="000D1C62"/>
    <w:rsid w:val="000D53F2"/>
    <w:rsid w:val="000D6499"/>
    <w:rsid w:val="000E2905"/>
    <w:rsid w:val="000E2A79"/>
    <w:rsid w:val="000E3328"/>
    <w:rsid w:val="000E4D49"/>
    <w:rsid w:val="000E5393"/>
    <w:rsid w:val="000E75A6"/>
    <w:rsid w:val="000F1A72"/>
    <w:rsid w:val="000F752E"/>
    <w:rsid w:val="000F7A55"/>
    <w:rsid w:val="00100218"/>
    <w:rsid w:val="00102D1A"/>
    <w:rsid w:val="00103D4F"/>
    <w:rsid w:val="00111F13"/>
    <w:rsid w:val="00113630"/>
    <w:rsid w:val="00114D18"/>
    <w:rsid w:val="0011522B"/>
    <w:rsid w:val="00117A8F"/>
    <w:rsid w:val="00120CD4"/>
    <w:rsid w:val="0012185A"/>
    <w:rsid w:val="00121B64"/>
    <w:rsid w:val="00121C6F"/>
    <w:rsid w:val="00122CA2"/>
    <w:rsid w:val="0012430F"/>
    <w:rsid w:val="00124366"/>
    <w:rsid w:val="00130FA0"/>
    <w:rsid w:val="001340C7"/>
    <w:rsid w:val="001348EF"/>
    <w:rsid w:val="00137378"/>
    <w:rsid w:val="00137C3B"/>
    <w:rsid w:val="00137E2B"/>
    <w:rsid w:val="001404EE"/>
    <w:rsid w:val="001407E1"/>
    <w:rsid w:val="0014169D"/>
    <w:rsid w:val="00145929"/>
    <w:rsid w:val="001463C6"/>
    <w:rsid w:val="00147E78"/>
    <w:rsid w:val="001510D5"/>
    <w:rsid w:val="00151F13"/>
    <w:rsid w:val="00152155"/>
    <w:rsid w:val="0015229D"/>
    <w:rsid w:val="001537F5"/>
    <w:rsid w:val="00153C77"/>
    <w:rsid w:val="0015715C"/>
    <w:rsid w:val="0016049B"/>
    <w:rsid w:val="00160552"/>
    <w:rsid w:val="00162E0F"/>
    <w:rsid w:val="001634B9"/>
    <w:rsid w:val="00164868"/>
    <w:rsid w:val="00167CB5"/>
    <w:rsid w:val="00170297"/>
    <w:rsid w:val="00174CF9"/>
    <w:rsid w:val="0017600D"/>
    <w:rsid w:val="001810A6"/>
    <w:rsid w:val="0018126B"/>
    <w:rsid w:val="00181CFA"/>
    <w:rsid w:val="00181FD7"/>
    <w:rsid w:val="00182226"/>
    <w:rsid w:val="001837E2"/>
    <w:rsid w:val="00184203"/>
    <w:rsid w:val="001879A1"/>
    <w:rsid w:val="0019101C"/>
    <w:rsid w:val="00191D72"/>
    <w:rsid w:val="001925AF"/>
    <w:rsid w:val="00192F37"/>
    <w:rsid w:val="001975CB"/>
    <w:rsid w:val="001A0227"/>
    <w:rsid w:val="001A0278"/>
    <w:rsid w:val="001A0E70"/>
    <w:rsid w:val="001A1DF8"/>
    <w:rsid w:val="001A2635"/>
    <w:rsid w:val="001A3B16"/>
    <w:rsid w:val="001A487D"/>
    <w:rsid w:val="001A5154"/>
    <w:rsid w:val="001A75BA"/>
    <w:rsid w:val="001B219F"/>
    <w:rsid w:val="001B2231"/>
    <w:rsid w:val="001B371B"/>
    <w:rsid w:val="001B3B74"/>
    <w:rsid w:val="001B4E85"/>
    <w:rsid w:val="001B599C"/>
    <w:rsid w:val="001B6274"/>
    <w:rsid w:val="001B7C66"/>
    <w:rsid w:val="001C037C"/>
    <w:rsid w:val="001C21AA"/>
    <w:rsid w:val="001C275C"/>
    <w:rsid w:val="001C3279"/>
    <w:rsid w:val="001C4F1F"/>
    <w:rsid w:val="001D0F0C"/>
    <w:rsid w:val="001D3493"/>
    <w:rsid w:val="001D3E3C"/>
    <w:rsid w:val="001D4169"/>
    <w:rsid w:val="001D6A8F"/>
    <w:rsid w:val="001D6DBF"/>
    <w:rsid w:val="001E0360"/>
    <w:rsid w:val="001E07D3"/>
    <w:rsid w:val="001E1F26"/>
    <w:rsid w:val="001E2204"/>
    <w:rsid w:val="001E7EA2"/>
    <w:rsid w:val="001F111B"/>
    <w:rsid w:val="001F1ADB"/>
    <w:rsid w:val="001F42E5"/>
    <w:rsid w:val="001F457D"/>
    <w:rsid w:val="001F7109"/>
    <w:rsid w:val="00200B24"/>
    <w:rsid w:val="00203B4D"/>
    <w:rsid w:val="00205D5C"/>
    <w:rsid w:val="002065C0"/>
    <w:rsid w:val="00206C23"/>
    <w:rsid w:val="002153B0"/>
    <w:rsid w:val="00216EC3"/>
    <w:rsid w:val="00217D83"/>
    <w:rsid w:val="002204EF"/>
    <w:rsid w:val="00220AE7"/>
    <w:rsid w:val="002239FA"/>
    <w:rsid w:val="00226861"/>
    <w:rsid w:val="002271C4"/>
    <w:rsid w:val="0023048A"/>
    <w:rsid w:val="00230BF5"/>
    <w:rsid w:val="00232140"/>
    <w:rsid w:val="002328FA"/>
    <w:rsid w:val="00235F13"/>
    <w:rsid w:val="00236544"/>
    <w:rsid w:val="00237584"/>
    <w:rsid w:val="00244EF7"/>
    <w:rsid w:val="002452E0"/>
    <w:rsid w:val="0024531B"/>
    <w:rsid w:val="00245F7E"/>
    <w:rsid w:val="00255FE7"/>
    <w:rsid w:val="00257068"/>
    <w:rsid w:val="00257BC8"/>
    <w:rsid w:val="00262A7D"/>
    <w:rsid w:val="00262D39"/>
    <w:rsid w:val="00263F27"/>
    <w:rsid w:val="002643E6"/>
    <w:rsid w:val="00264E2F"/>
    <w:rsid w:val="002666AE"/>
    <w:rsid w:val="002706AD"/>
    <w:rsid w:val="00271CF4"/>
    <w:rsid w:val="0027280B"/>
    <w:rsid w:val="00273B3A"/>
    <w:rsid w:val="0027402D"/>
    <w:rsid w:val="0028202D"/>
    <w:rsid w:val="002826B8"/>
    <w:rsid w:val="002859BE"/>
    <w:rsid w:val="00285EC1"/>
    <w:rsid w:val="00286F2A"/>
    <w:rsid w:val="002917E0"/>
    <w:rsid w:val="00291BC1"/>
    <w:rsid w:val="00292D96"/>
    <w:rsid w:val="00293001"/>
    <w:rsid w:val="00293E23"/>
    <w:rsid w:val="00293F9D"/>
    <w:rsid w:val="002965FB"/>
    <w:rsid w:val="00297817"/>
    <w:rsid w:val="002A1EBD"/>
    <w:rsid w:val="002A3418"/>
    <w:rsid w:val="002A3B9F"/>
    <w:rsid w:val="002A3D56"/>
    <w:rsid w:val="002A43B5"/>
    <w:rsid w:val="002A55B1"/>
    <w:rsid w:val="002A6FB7"/>
    <w:rsid w:val="002B0CE0"/>
    <w:rsid w:val="002B0DC8"/>
    <w:rsid w:val="002B3156"/>
    <w:rsid w:val="002C174C"/>
    <w:rsid w:val="002C1F3B"/>
    <w:rsid w:val="002C31BE"/>
    <w:rsid w:val="002C3BFD"/>
    <w:rsid w:val="002C4D63"/>
    <w:rsid w:val="002C52D2"/>
    <w:rsid w:val="002C573B"/>
    <w:rsid w:val="002C73FD"/>
    <w:rsid w:val="002D1CB3"/>
    <w:rsid w:val="002D292A"/>
    <w:rsid w:val="002D2CF7"/>
    <w:rsid w:val="002D51C8"/>
    <w:rsid w:val="002D5645"/>
    <w:rsid w:val="002E14B4"/>
    <w:rsid w:val="002E2184"/>
    <w:rsid w:val="002E22CC"/>
    <w:rsid w:val="002E2B64"/>
    <w:rsid w:val="002E4BF2"/>
    <w:rsid w:val="002E4DC2"/>
    <w:rsid w:val="002F0C08"/>
    <w:rsid w:val="002F2C6C"/>
    <w:rsid w:val="002F2F6C"/>
    <w:rsid w:val="002F76C5"/>
    <w:rsid w:val="00300371"/>
    <w:rsid w:val="00307AF8"/>
    <w:rsid w:val="00310C0C"/>
    <w:rsid w:val="0031224B"/>
    <w:rsid w:val="003146A9"/>
    <w:rsid w:val="00314B23"/>
    <w:rsid w:val="003151B0"/>
    <w:rsid w:val="0031714B"/>
    <w:rsid w:val="0032782F"/>
    <w:rsid w:val="0033178F"/>
    <w:rsid w:val="00331CBE"/>
    <w:rsid w:val="003327A7"/>
    <w:rsid w:val="0034050A"/>
    <w:rsid w:val="00340782"/>
    <w:rsid w:val="00341A08"/>
    <w:rsid w:val="00342005"/>
    <w:rsid w:val="003455CF"/>
    <w:rsid w:val="00345E29"/>
    <w:rsid w:val="0034761A"/>
    <w:rsid w:val="0035441C"/>
    <w:rsid w:val="00354435"/>
    <w:rsid w:val="0035492E"/>
    <w:rsid w:val="00356549"/>
    <w:rsid w:val="00356868"/>
    <w:rsid w:val="003570D1"/>
    <w:rsid w:val="0035799D"/>
    <w:rsid w:val="00357E5E"/>
    <w:rsid w:val="00360DFD"/>
    <w:rsid w:val="003616B1"/>
    <w:rsid w:val="00365DC4"/>
    <w:rsid w:val="00366A09"/>
    <w:rsid w:val="00367975"/>
    <w:rsid w:val="00367FDD"/>
    <w:rsid w:val="00373EEB"/>
    <w:rsid w:val="00376A3A"/>
    <w:rsid w:val="00376F6C"/>
    <w:rsid w:val="003800B3"/>
    <w:rsid w:val="0038035C"/>
    <w:rsid w:val="003843B3"/>
    <w:rsid w:val="00384C99"/>
    <w:rsid w:val="00390AED"/>
    <w:rsid w:val="00390CCD"/>
    <w:rsid w:val="00390D03"/>
    <w:rsid w:val="00393C55"/>
    <w:rsid w:val="003A22E4"/>
    <w:rsid w:val="003A3C75"/>
    <w:rsid w:val="003B036A"/>
    <w:rsid w:val="003B2E04"/>
    <w:rsid w:val="003B3D2D"/>
    <w:rsid w:val="003B5164"/>
    <w:rsid w:val="003C445A"/>
    <w:rsid w:val="003C5E35"/>
    <w:rsid w:val="003C7834"/>
    <w:rsid w:val="003D107D"/>
    <w:rsid w:val="003D1479"/>
    <w:rsid w:val="003D246A"/>
    <w:rsid w:val="003D299A"/>
    <w:rsid w:val="003D5B14"/>
    <w:rsid w:val="003D6281"/>
    <w:rsid w:val="003D7A5E"/>
    <w:rsid w:val="003E00F7"/>
    <w:rsid w:val="003E33A7"/>
    <w:rsid w:val="003E4564"/>
    <w:rsid w:val="003E7010"/>
    <w:rsid w:val="003E7783"/>
    <w:rsid w:val="003E7A78"/>
    <w:rsid w:val="003F1158"/>
    <w:rsid w:val="003F218C"/>
    <w:rsid w:val="003F3D8E"/>
    <w:rsid w:val="003F7BEF"/>
    <w:rsid w:val="00404FF2"/>
    <w:rsid w:val="004064A1"/>
    <w:rsid w:val="00411070"/>
    <w:rsid w:val="00412C14"/>
    <w:rsid w:val="0041649B"/>
    <w:rsid w:val="004166F7"/>
    <w:rsid w:val="00416EE0"/>
    <w:rsid w:val="00433CD5"/>
    <w:rsid w:val="00436F1F"/>
    <w:rsid w:val="0043756D"/>
    <w:rsid w:val="004411ED"/>
    <w:rsid w:val="00444C55"/>
    <w:rsid w:val="00445B8D"/>
    <w:rsid w:val="0044640B"/>
    <w:rsid w:val="0045281D"/>
    <w:rsid w:val="00455B93"/>
    <w:rsid w:val="00457441"/>
    <w:rsid w:val="00460502"/>
    <w:rsid w:val="00461FCE"/>
    <w:rsid w:val="004659B4"/>
    <w:rsid w:val="00466EA0"/>
    <w:rsid w:val="00466EF8"/>
    <w:rsid w:val="004670EB"/>
    <w:rsid w:val="00470B9D"/>
    <w:rsid w:val="00470D13"/>
    <w:rsid w:val="00471992"/>
    <w:rsid w:val="004738C0"/>
    <w:rsid w:val="00473EF7"/>
    <w:rsid w:val="004805B4"/>
    <w:rsid w:val="0048286D"/>
    <w:rsid w:val="004828C4"/>
    <w:rsid w:val="004837FA"/>
    <w:rsid w:val="00484568"/>
    <w:rsid w:val="00486084"/>
    <w:rsid w:val="00490C8D"/>
    <w:rsid w:val="00492568"/>
    <w:rsid w:val="004933EE"/>
    <w:rsid w:val="00495B17"/>
    <w:rsid w:val="00496809"/>
    <w:rsid w:val="004A416C"/>
    <w:rsid w:val="004A4685"/>
    <w:rsid w:val="004A4F15"/>
    <w:rsid w:val="004A4FF1"/>
    <w:rsid w:val="004B0474"/>
    <w:rsid w:val="004B096B"/>
    <w:rsid w:val="004B106D"/>
    <w:rsid w:val="004B34D2"/>
    <w:rsid w:val="004B3646"/>
    <w:rsid w:val="004B4294"/>
    <w:rsid w:val="004B43F4"/>
    <w:rsid w:val="004B500C"/>
    <w:rsid w:val="004B78F4"/>
    <w:rsid w:val="004C0CC1"/>
    <w:rsid w:val="004C2A24"/>
    <w:rsid w:val="004C4E7B"/>
    <w:rsid w:val="004C60D2"/>
    <w:rsid w:val="004C7127"/>
    <w:rsid w:val="004D0120"/>
    <w:rsid w:val="004D0579"/>
    <w:rsid w:val="004D30B6"/>
    <w:rsid w:val="004D39CE"/>
    <w:rsid w:val="004D4EA3"/>
    <w:rsid w:val="004E0342"/>
    <w:rsid w:val="004E0E5F"/>
    <w:rsid w:val="004E2DCD"/>
    <w:rsid w:val="004E2EBD"/>
    <w:rsid w:val="004E3C64"/>
    <w:rsid w:val="004E4989"/>
    <w:rsid w:val="004E6747"/>
    <w:rsid w:val="004E6AA5"/>
    <w:rsid w:val="004F6A9C"/>
    <w:rsid w:val="004F72CB"/>
    <w:rsid w:val="004F7BD0"/>
    <w:rsid w:val="005009B1"/>
    <w:rsid w:val="00504F64"/>
    <w:rsid w:val="00505D21"/>
    <w:rsid w:val="00506529"/>
    <w:rsid w:val="00510A18"/>
    <w:rsid w:val="00511165"/>
    <w:rsid w:val="0051260E"/>
    <w:rsid w:val="00513D13"/>
    <w:rsid w:val="00515EC0"/>
    <w:rsid w:val="005171CB"/>
    <w:rsid w:val="00522037"/>
    <w:rsid w:val="00523EF4"/>
    <w:rsid w:val="005247B3"/>
    <w:rsid w:val="0053316B"/>
    <w:rsid w:val="005359F6"/>
    <w:rsid w:val="00541ADC"/>
    <w:rsid w:val="0054237E"/>
    <w:rsid w:val="005424BD"/>
    <w:rsid w:val="005439A4"/>
    <w:rsid w:val="005448BA"/>
    <w:rsid w:val="00544BD5"/>
    <w:rsid w:val="00544C5C"/>
    <w:rsid w:val="00544E8C"/>
    <w:rsid w:val="00545C67"/>
    <w:rsid w:val="0054732C"/>
    <w:rsid w:val="00547E23"/>
    <w:rsid w:val="0055081A"/>
    <w:rsid w:val="005516D1"/>
    <w:rsid w:val="00552E28"/>
    <w:rsid w:val="005535C3"/>
    <w:rsid w:val="005540AB"/>
    <w:rsid w:val="00557136"/>
    <w:rsid w:val="005611D8"/>
    <w:rsid w:val="00564D38"/>
    <w:rsid w:val="005659F5"/>
    <w:rsid w:val="00565D8F"/>
    <w:rsid w:val="0056676C"/>
    <w:rsid w:val="00566ACD"/>
    <w:rsid w:val="00573BD7"/>
    <w:rsid w:val="005747B4"/>
    <w:rsid w:val="00576D2C"/>
    <w:rsid w:val="005819EF"/>
    <w:rsid w:val="0058622C"/>
    <w:rsid w:val="005A1FBC"/>
    <w:rsid w:val="005A51B0"/>
    <w:rsid w:val="005B3491"/>
    <w:rsid w:val="005B65CF"/>
    <w:rsid w:val="005C00E5"/>
    <w:rsid w:val="005C0A8A"/>
    <w:rsid w:val="005C1915"/>
    <w:rsid w:val="005C38A2"/>
    <w:rsid w:val="005D045A"/>
    <w:rsid w:val="005D08BC"/>
    <w:rsid w:val="005D0AC4"/>
    <w:rsid w:val="005D0DDE"/>
    <w:rsid w:val="005D463A"/>
    <w:rsid w:val="005D4F37"/>
    <w:rsid w:val="005E0C8E"/>
    <w:rsid w:val="005E0E02"/>
    <w:rsid w:val="005E0FF2"/>
    <w:rsid w:val="005E100E"/>
    <w:rsid w:val="005E2A85"/>
    <w:rsid w:val="005E51B0"/>
    <w:rsid w:val="005F4320"/>
    <w:rsid w:val="005F4357"/>
    <w:rsid w:val="005F4B19"/>
    <w:rsid w:val="005F5CB7"/>
    <w:rsid w:val="005F7523"/>
    <w:rsid w:val="006019D0"/>
    <w:rsid w:val="006058C0"/>
    <w:rsid w:val="00610E09"/>
    <w:rsid w:val="0061253E"/>
    <w:rsid w:val="0061551D"/>
    <w:rsid w:val="00617057"/>
    <w:rsid w:val="00617107"/>
    <w:rsid w:val="006207EB"/>
    <w:rsid w:val="00621612"/>
    <w:rsid w:val="00622993"/>
    <w:rsid w:val="0062556F"/>
    <w:rsid w:val="00626B76"/>
    <w:rsid w:val="00627602"/>
    <w:rsid w:val="006302CE"/>
    <w:rsid w:val="0063680C"/>
    <w:rsid w:val="00636FE4"/>
    <w:rsid w:val="00641177"/>
    <w:rsid w:val="0064635D"/>
    <w:rsid w:val="00647750"/>
    <w:rsid w:val="00647DB3"/>
    <w:rsid w:val="0065452B"/>
    <w:rsid w:val="006559A1"/>
    <w:rsid w:val="00660860"/>
    <w:rsid w:val="00661C1E"/>
    <w:rsid w:val="006633E7"/>
    <w:rsid w:val="006737C2"/>
    <w:rsid w:val="006757DD"/>
    <w:rsid w:val="00681E8A"/>
    <w:rsid w:val="00682550"/>
    <w:rsid w:val="0068271D"/>
    <w:rsid w:val="00682B51"/>
    <w:rsid w:val="00684257"/>
    <w:rsid w:val="00691569"/>
    <w:rsid w:val="006916CF"/>
    <w:rsid w:val="0069247F"/>
    <w:rsid w:val="00693206"/>
    <w:rsid w:val="00695F54"/>
    <w:rsid w:val="00696074"/>
    <w:rsid w:val="006A173B"/>
    <w:rsid w:val="006A1761"/>
    <w:rsid w:val="006A2DB8"/>
    <w:rsid w:val="006A35C7"/>
    <w:rsid w:val="006A49F8"/>
    <w:rsid w:val="006A4CCD"/>
    <w:rsid w:val="006A4F43"/>
    <w:rsid w:val="006A5134"/>
    <w:rsid w:val="006A67C4"/>
    <w:rsid w:val="006A6A6A"/>
    <w:rsid w:val="006A76DB"/>
    <w:rsid w:val="006A7A5A"/>
    <w:rsid w:val="006B3278"/>
    <w:rsid w:val="006B668F"/>
    <w:rsid w:val="006C11AE"/>
    <w:rsid w:val="006C11FF"/>
    <w:rsid w:val="006C1201"/>
    <w:rsid w:val="006C1D64"/>
    <w:rsid w:val="006C5AF9"/>
    <w:rsid w:val="006D0728"/>
    <w:rsid w:val="006D0BA9"/>
    <w:rsid w:val="006E3C2A"/>
    <w:rsid w:val="006E43D0"/>
    <w:rsid w:val="006E5548"/>
    <w:rsid w:val="006E75A3"/>
    <w:rsid w:val="006E7BC0"/>
    <w:rsid w:val="006F2F45"/>
    <w:rsid w:val="006F4623"/>
    <w:rsid w:val="006F5183"/>
    <w:rsid w:val="006F541F"/>
    <w:rsid w:val="006F5FB9"/>
    <w:rsid w:val="006F694C"/>
    <w:rsid w:val="006F6F15"/>
    <w:rsid w:val="00700136"/>
    <w:rsid w:val="007009CA"/>
    <w:rsid w:val="00700D80"/>
    <w:rsid w:val="007011CE"/>
    <w:rsid w:val="00701560"/>
    <w:rsid w:val="00701D39"/>
    <w:rsid w:val="0070221A"/>
    <w:rsid w:val="0070276E"/>
    <w:rsid w:val="00702945"/>
    <w:rsid w:val="00702DBF"/>
    <w:rsid w:val="007071B9"/>
    <w:rsid w:val="00714C04"/>
    <w:rsid w:val="00715BC3"/>
    <w:rsid w:val="007179FE"/>
    <w:rsid w:val="00717AF9"/>
    <w:rsid w:val="00720312"/>
    <w:rsid w:val="00723015"/>
    <w:rsid w:val="00724361"/>
    <w:rsid w:val="00725026"/>
    <w:rsid w:val="0072513D"/>
    <w:rsid w:val="00726BD0"/>
    <w:rsid w:val="00732CB7"/>
    <w:rsid w:val="00733D5F"/>
    <w:rsid w:val="007377FD"/>
    <w:rsid w:val="00742BCF"/>
    <w:rsid w:val="00742CFC"/>
    <w:rsid w:val="00744B62"/>
    <w:rsid w:val="00744E45"/>
    <w:rsid w:val="00746251"/>
    <w:rsid w:val="00747AD4"/>
    <w:rsid w:val="00752906"/>
    <w:rsid w:val="00756EAE"/>
    <w:rsid w:val="0076082D"/>
    <w:rsid w:val="007622B2"/>
    <w:rsid w:val="00764329"/>
    <w:rsid w:val="00776347"/>
    <w:rsid w:val="00777136"/>
    <w:rsid w:val="00777F36"/>
    <w:rsid w:val="007819E0"/>
    <w:rsid w:val="00782B89"/>
    <w:rsid w:val="007833BB"/>
    <w:rsid w:val="00784062"/>
    <w:rsid w:val="00784B2E"/>
    <w:rsid w:val="007866D1"/>
    <w:rsid w:val="00787D22"/>
    <w:rsid w:val="0079130E"/>
    <w:rsid w:val="00791AC1"/>
    <w:rsid w:val="00791B8D"/>
    <w:rsid w:val="007925F7"/>
    <w:rsid w:val="00793C75"/>
    <w:rsid w:val="007966A2"/>
    <w:rsid w:val="007A1806"/>
    <w:rsid w:val="007A3B35"/>
    <w:rsid w:val="007B1518"/>
    <w:rsid w:val="007B1932"/>
    <w:rsid w:val="007B36F1"/>
    <w:rsid w:val="007B3CF4"/>
    <w:rsid w:val="007B57C8"/>
    <w:rsid w:val="007C047D"/>
    <w:rsid w:val="007C25A6"/>
    <w:rsid w:val="007C4479"/>
    <w:rsid w:val="007D08EA"/>
    <w:rsid w:val="007D36AC"/>
    <w:rsid w:val="007D3722"/>
    <w:rsid w:val="007D5C18"/>
    <w:rsid w:val="007E1835"/>
    <w:rsid w:val="007E5BE9"/>
    <w:rsid w:val="007E6026"/>
    <w:rsid w:val="007F1C75"/>
    <w:rsid w:val="007F1ECD"/>
    <w:rsid w:val="007F2984"/>
    <w:rsid w:val="007F300C"/>
    <w:rsid w:val="007F35CE"/>
    <w:rsid w:val="007F3637"/>
    <w:rsid w:val="007F3A88"/>
    <w:rsid w:val="007F6415"/>
    <w:rsid w:val="007F6DE4"/>
    <w:rsid w:val="0080126A"/>
    <w:rsid w:val="0080268A"/>
    <w:rsid w:val="00825022"/>
    <w:rsid w:val="00825BAC"/>
    <w:rsid w:val="008300BE"/>
    <w:rsid w:val="00832CF8"/>
    <w:rsid w:val="00836017"/>
    <w:rsid w:val="00837258"/>
    <w:rsid w:val="00840A4E"/>
    <w:rsid w:val="00843665"/>
    <w:rsid w:val="008453F8"/>
    <w:rsid w:val="00854CCF"/>
    <w:rsid w:val="008607CD"/>
    <w:rsid w:val="00863280"/>
    <w:rsid w:val="00871111"/>
    <w:rsid w:val="00871751"/>
    <w:rsid w:val="00874554"/>
    <w:rsid w:val="008750AA"/>
    <w:rsid w:val="00877F84"/>
    <w:rsid w:val="00880C0D"/>
    <w:rsid w:val="00881668"/>
    <w:rsid w:val="00881DDA"/>
    <w:rsid w:val="00884511"/>
    <w:rsid w:val="0088683E"/>
    <w:rsid w:val="008868F3"/>
    <w:rsid w:val="00886A7A"/>
    <w:rsid w:val="00890CBD"/>
    <w:rsid w:val="00894D1A"/>
    <w:rsid w:val="00896583"/>
    <w:rsid w:val="00896597"/>
    <w:rsid w:val="008A53E7"/>
    <w:rsid w:val="008A6C22"/>
    <w:rsid w:val="008A7650"/>
    <w:rsid w:val="008B077C"/>
    <w:rsid w:val="008B0CA3"/>
    <w:rsid w:val="008B2778"/>
    <w:rsid w:val="008C1E6F"/>
    <w:rsid w:val="008C202D"/>
    <w:rsid w:val="008D02A2"/>
    <w:rsid w:val="008D1438"/>
    <w:rsid w:val="008D21BB"/>
    <w:rsid w:val="008D22E4"/>
    <w:rsid w:val="008D31C4"/>
    <w:rsid w:val="008D39A5"/>
    <w:rsid w:val="008D3F57"/>
    <w:rsid w:val="008E0897"/>
    <w:rsid w:val="008E1018"/>
    <w:rsid w:val="008E2BE4"/>
    <w:rsid w:val="008E5E66"/>
    <w:rsid w:val="008E6A99"/>
    <w:rsid w:val="008E7998"/>
    <w:rsid w:val="008F41AD"/>
    <w:rsid w:val="008F449B"/>
    <w:rsid w:val="008F730C"/>
    <w:rsid w:val="009102CF"/>
    <w:rsid w:val="00910487"/>
    <w:rsid w:val="00910806"/>
    <w:rsid w:val="00911C2D"/>
    <w:rsid w:val="00915DC4"/>
    <w:rsid w:val="00917061"/>
    <w:rsid w:val="00921C28"/>
    <w:rsid w:val="009231C1"/>
    <w:rsid w:val="00924F7E"/>
    <w:rsid w:val="00932927"/>
    <w:rsid w:val="00937DFC"/>
    <w:rsid w:val="00940C64"/>
    <w:rsid w:val="00940D9E"/>
    <w:rsid w:val="009421A6"/>
    <w:rsid w:val="0094245F"/>
    <w:rsid w:val="009430D3"/>
    <w:rsid w:val="0095192B"/>
    <w:rsid w:val="00952832"/>
    <w:rsid w:val="0095351A"/>
    <w:rsid w:val="0095528D"/>
    <w:rsid w:val="00955FFB"/>
    <w:rsid w:val="00956C58"/>
    <w:rsid w:val="009606AD"/>
    <w:rsid w:val="0096633A"/>
    <w:rsid w:val="0097227B"/>
    <w:rsid w:val="00974BBC"/>
    <w:rsid w:val="00977AEF"/>
    <w:rsid w:val="00977E10"/>
    <w:rsid w:val="0098078A"/>
    <w:rsid w:val="009815F6"/>
    <w:rsid w:val="009835EF"/>
    <w:rsid w:val="009866E3"/>
    <w:rsid w:val="00990A8D"/>
    <w:rsid w:val="009A04C3"/>
    <w:rsid w:val="009A18CE"/>
    <w:rsid w:val="009A26A8"/>
    <w:rsid w:val="009A4F07"/>
    <w:rsid w:val="009A6DF8"/>
    <w:rsid w:val="009B1D23"/>
    <w:rsid w:val="009B3A76"/>
    <w:rsid w:val="009B61CE"/>
    <w:rsid w:val="009B6EF0"/>
    <w:rsid w:val="009B729C"/>
    <w:rsid w:val="009C0E38"/>
    <w:rsid w:val="009C1715"/>
    <w:rsid w:val="009C2274"/>
    <w:rsid w:val="009C61B4"/>
    <w:rsid w:val="009D16CD"/>
    <w:rsid w:val="009D5761"/>
    <w:rsid w:val="009E100B"/>
    <w:rsid w:val="009E18A8"/>
    <w:rsid w:val="009E519F"/>
    <w:rsid w:val="009E734C"/>
    <w:rsid w:val="009F12A0"/>
    <w:rsid w:val="009F4E12"/>
    <w:rsid w:val="009F63CE"/>
    <w:rsid w:val="009F7449"/>
    <w:rsid w:val="009F74F0"/>
    <w:rsid w:val="009F75BD"/>
    <w:rsid w:val="00A00CA3"/>
    <w:rsid w:val="00A0329F"/>
    <w:rsid w:val="00A0388D"/>
    <w:rsid w:val="00A04EAA"/>
    <w:rsid w:val="00A05DDB"/>
    <w:rsid w:val="00A06F52"/>
    <w:rsid w:val="00A1221B"/>
    <w:rsid w:val="00A12637"/>
    <w:rsid w:val="00A15CF3"/>
    <w:rsid w:val="00A212FB"/>
    <w:rsid w:val="00A229CF"/>
    <w:rsid w:val="00A238F8"/>
    <w:rsid w:val="00A33537"/>
    <w:rsid w:val="00A37CEA"/>
    <w:rsid w:val="00A422F3"/>
    <w:rsid w:val="00A42EE2"/>
    <w:rsid w:val="00A44419"/>
    <w:rsid w:val="00A448F7"/>
    <w:rsid w:val="00A4718E"/>
    <w:rsid w:val="00A523D3"/>
    <w:rsid w:val="00A5288B"/>
    <w:rsid w:val="00A529C5"/>
    <w:rsid w:val="00A5432C"/>
    <w:rsid w:val="00A5455A"/>
    <w:rsid w:val="00A54966"/>
    <w:rsid w:val="00A60511"/>
    <w:rsid w:val="00A60BCE"/>
    <w:rsid w:val="00A633E7"/>
    <w:rsid w:val="00A638AB"/>
    <w:rsid w:val="00A65A23"/>
    <w:rsid w:val="00A65B91"/>
    <w:rsid w:val="00A65F35"/>
    <w:rsid w:val="00A72922"/>
    <w:rsid w:val="00A72E8C"/>
    <w:rsid w:val="00A72FA8"/>
    <w:rsid w:val="00A740A2"/>
    <w:rsid w:val="00A76C58"/>
    <w:rsid w:val="00A76CBD"/>
    <w:rsid w:val="00A81E80"/>
    <w:rsid w:val="00A82B2D"/>
    <w:rsid w:val="00A83520"/>
    <w:rsid w:val="00A85BC9"/>
    <w:rsid w:val="00A87736"/>
    <w:rsid w:val="00A87CB8"/>
    <w:rsid w:val="00A90A86"/>
    <w:rsid w:val="00A90F25"/>
    <w:rsid w:val="00A92E63"/>
    <w:rsid w:val="00A9522D"/>
    <w:rsid w:val="00A9664B"/>
    <w:rsid w:val="00A97D43"/>
    <w:rsid w:val="00AA29C3"/>
    <w:rsid w:val="00AA5995"/>
    <w:rsid w:val="00AA63C0"/>
    <w:rsid w:val="00AB0234"/>
    <w:rsid w:val="00AB331C"/>
    <w:rsid w:val="00AB4027"/>
    <w:rsid w:val="00AB439F"/>
    <w:rsid w:val="00AB58B7"/>
    <w:rsid w:val="00AB621C"/>
    <w:rsid w:val="00AC2294"/>
    <w:rsid w:val="00AC295F"/>
    <w:rsid w:val="00AC30AE"/>
    <w:rsid w:val="00AC4C9C"/>
    <w:rsid w:val="00AC54DF"/>
    <w:rsid w:val="00AC63C1"/>
    <w:rsid w:val="00AC756A"/>
    <w:rsid w:val="00AC7939"/>
    <w:rsid w:val="00AD00C2"/>
    <w:rsid w:val="00AD04AB"/>
    <w:rsid w:val="00AD355F"/>
    <w:rsid w:val="00AD3FB5"/>
    <w:rsid w:val="00AE1028"/>
    <w:rsid w:val="00AE4025"/>
    <w:rsid w:val="00AE4B2A"/>
    <w:rsid w:val="00AE4ED8"/>
    <w:rsid w:val="00AF2C1B"/>
    <w:rsid w:val="00AF33C5"/>
    <w:rsid w:val="00AF3B3D"/>
    <w:rsid w:val="00AF3C69"/>
    <w:rsid w:val="00AF44DC"/>
    <w:rsid w:val="00AF5F00"/>
    <w:rsid w:val="00AF62D3"/>
    <w:rsid w:val="00AF6BD4"/>
    <w:rsid w:val="00AF70A0"/>
    <w:rsid w:val="00B028D5"/>
    <w:rsid w:val="00B0595E"/>
    <w:rsid w:val="00B06801"/>
    <w:rsid w:val="00B070DC"/>
    <w:rsid w:val="00B07454"/>
    <w:rsid w:val="00B07B17"/>
    <w:rsid w:val="00B07D90"/>
    <w:rsid w:val="00B07DF5"/>
    <w:rsid w:val="00B11171"/>
    <w:rsid w:val="00B15176"/>
    <w:rsid w:val="00B15C72"/>
    <w:rsid w:val="00B1699F"/>
    <w:rsid w:val="00B17C7C"/>
    <w:rsid w:val="00B17F69"/>
    <w:rsid w:val="00B20F40"/>
    <w:rsid w:val="00B21F70"/>
    <w:rsid w:val="00B222D7"/>
    <w:rsid w:val="00B22739"/>
    <w:rsid w:val="00B33114"/>
    <w:rsid w:val="00B337B3"/>
    <w:rsid w:val="00B33FBD"/>
    <w:rsid w:val="00B37B82"/>
    <w:rsid w:val="00B4080F"/>
    <w:rsid w:val="00B420EC"/>
    <w:rsid w:val="00B45220"/>
    <w:rsid w:val="00B45573"/>
    <w:rsid w:val="00B45750"/>
    <w:rsid w:val="00B50079"/>
    <w:rsid w:val="00B52B1A"/>
    <w:rsid w:val="00B55B96"/>
    <w:rsid w:val="00B60A5A"/>
    <w:rsid w:val="00B61104"/>
    <w:rsid w:val="00B632B5"/>
    <w:rsid w:val="00B647E7"/>
    <w:rsid w:val="00B66503"/>
    <w:rsid w:val="00B7001F"/>
    <w:rsid w:val="00B7118E"/>
    <w:rsid w:val="00B7176E"/>
    <w:rsid w:val="00B80317"/>
    <w:rsid w:val="00B826BA"/>
    <w:rsid w:val="00B86975"/>
    <w:rsid w:val="00B87B7D"/>
    <w:rsid w:val="00B900F5"/>
    <w:rsid w:val="00B90152"/>
    <w:rsid w:val="00B90634"/>
    <w:rsid w:val="00B913FC"/>
    <w:rsid w:val="00B92F1A"/>
    <w:rsid w:val="00B97A21"/>
    <w:rsid w:val="00BA00D9"/>
    <w:rsid w:val="00BB189D"/>
    <w:rsid w:val="00BB75AA"/>
    <w:rsid w:val="00BC529E"/>
    <w:rsid w:val="00BC5FB6"/>
    <w:rsid w:val="00BD0633"/>
    <w:rsid w:val="00BD101C"/>
    <w:rsid w:val="00BD3285"/>
    <w:rsid w:val="00BD338F"/>
    <w:rsid w:val="00BD342A"/>
    <w:rsid w:val="00BD6637"/>
    <w:rsid w:val="00BD7310"/>
    <w:rsid w:val="00BE0AB6"/>
    <w:rsid w:val="00BE358B"/>
    <w:rsid w:val="00BE39B4"/>
    <w:rsid w:val="00BE3B61"/>
    <w:rsid w:val="00BE484D"/>
    <w:rsid w:val="00BE62A2"/>
    <w:rsid w:val="00BE6FA5"/>
    <w:rsid w:val="00BF0144"/>
    <w:rsid w:val="00BF1B3B"/>
    <w:rsid w:val="00BF1F18"/>
    <w:rsid w:val="00BF2478"/>
    <w:rsid w:val="00BF3FCA"/>
    <w:rsid w:val="00BF42C3"/>
    <w:rsid w:val="00BF4866"/>
    <w:rsid w:val="00BF60EE"/>
    <w:rsid w:val="00C023BF"/>
    <w:rsid w:val="00C04BE2"/>
    <w:rsid w:val="00C05CFE"/>
    <w:rsid w:val="00C06B50"/>
    <w:rsid w:val="00C074F5"/>
    <w:rsid w:val="00C10575"/>
    <w:rsid w:val="00C106ED"/>
    <w:rsid w:val="00C1165A"/>
    <w:rsid w:val="00C12C45"/>
    <w:rsid w:val="00C142F5"/>
    <w:rsid w:val="00C16F29"/>
    <w:rsid w:val="00C2050A"/>
    <w:rsid w:val="00C21D26"/>
    <w:rsid w:val="00C21E2E"/>
    <w:rsid w:val="00C22BF8"/>
    <w:rsid w:val="00C24ABF"/>
    <w:rsid w:val="00C265CC"/>
    <w:rsid w:val="00C26C10"/>
    <w:rsid w:val="00C3000D"/>
    <w:rsid w:val="00C311CF"/>
    <w:rsid w:val="00C31D01"/>
    <w:rsid w:val="00C35111"/>
    <w:rsid w:val="00C402A2"/>
    <w:rsid w:val="00C421EA"/>
    <w:rsid w:val="00C44582"/>
    <w:rsid w:val="00C44AC0"/>
    <w:rsid w:val="00C5519E"/>
    <w:rsid w:val="00C55A12"/>
    <w:rsid w:val="00C55C7B"/>
    <w:rsid w:val="00C561A8"/>
    <w:rsid w:val="00C566AE"/>
    <w:rsid w:val="00C569F9"/>
    <w:rsid w:val="00C56AF7"/>
    <w:rsid w:val="00C62B9E"/>
    <w:rsid w:val="00C639E6"/>
    <w:rsid w:val="00C67208"/>
    <w:rsid w:val="00C76A5A"/>
    <w:rsid w:val="00C77D0B"/>
    <w:rsid w:val="00C77F4D"/>
    <w:rsid w:val="00C80CD3"/>
    <w:rsid w:val="00C81E93"/>
    <w:rsid w:val="00C842AA"/>
    <w:rsid w:val="00C84592"/>
    <w:rsid w:val="00C86211"/>
    <w:rsid w:val="00C86E0B"/>
    <w:rsid w:val="00C87F8A"/>
    <w:rsid w:val="00C90D79"/>
    <w:rsid w:val="00C927D5"/>
    <w:rsid w:val="00C928D9"/>
    <w:rsid w:val="00C93C9D"/>
    <w:rsid w:val="00C95C24"/>
    <w:rsid w:val="00CA178A"/>
    <w:rsid w:val="00CA382F"/>
    <w:rsid w:val="00CA40CD"/>
    <w:rsid w:val="00CA7A35"/>
    <w:rsid w:val="00CA7B7E"/>
    <w:rsid w:val="00CB029F"/>
    <w:rsid w:val="00CB08A8"/>
    <w:rsid w:val="00CB3689"/>
    <w:rsid w:val="00CB3C20"/>
    <w:rsid w:val="00CB45B7"/>
    <w:rsid w:val="00CB7D9E"/>
    <w:rsid w:val="00CC2256"/>
    <w:rsid w:val="00CC56B1"/>
    <w:rsid w:val="00CC60FA"/>
    <w:rsid w:val="00CD3C2C"/>
    <w:rsid w:val="00CD63E3"/>
    <w:rsid w:val="00CE025E"/>
    <w:rsid w:val="00CE1325"/>
    <w:rsid w:val="00CE3884"/>
    <w:rsid w:val="00CE424B"/>
    <w:rsid w:val="00CE560A"/>
    <w:rsid w:val="00CE5C82"/>
    <w:rsid w:val="00CF1863"/>
    <w:rsid w:val="00CF21C0"/>
    <w:rsid w:val="00D00031"/>
    <w:rsid w:val="00D05204"/>
    <w:rsid w:val="00D06A15"/>
    <w:rsid w:val="00D146DA"/>
    <w:rsid w:val="00D14B5F"/>
    <w:rsid w:val="00D23012"/>
    <w:rsid w:val="00D240E7"/>
    <w:rsid w:val="00D2480E"/>
    <w:rsid w:val="00D248C3"/>
    <w:rsid w:val="00D260A9"/>
    <w:rsid w:val="00D2792E"/>
    <w:rsid w:val="00D27C3A"/>
    <w:rsid w:val="00D41709"/>
    <w:rsid w:val="00D41CBA"/>
    <w:rsid w:val="00D442EE"/>
    <w:rsid w:val="00D50164"/>
    <w:rsid w:val="00D5055B"/>
    <w:rsid w:val="00D51F7A"/>
    <w:rsid w:val="00D52A5A"/>
    <w:rsid w:val="00D53B03"/>
    <w:rsid w:val="00D542FE"/>
    <w:rsid w:val="00D6052D"/>
    <w:rsid w:val="00D616FD"/>
    <w:rsid w:val="00D62F7F"/>
    <w:rsid w:val="00D630E3"/>
    <w:rsid w:val="00D65C97"/>
    <w:rsid w:val="00D7115A"/>
    <w:rsid w:val="00D723CE"/>
    <w:rsid w:val="00D75D7F"/>
    <w:rsid w:val="00D7725D"/>
    <w:rsid w:val="00D77288"/>
    <w:rsid w:val="00D77D76"/>
    <w:rsid w:val="00D80026"/>
    <w:rsid w:val="00D803C1"/>
    <w:rsid w:val="00D80965"/>
    <w:rsid w:val="00D80BE0"/>
    <w:rsid w:val="00D84BE7"/>
    <w:rsid w:val="00D864A7"/>
    <w:rsid w:val="00D868AD"/>
    <w:rsid w:val="00D9012A"/>
    <w:rsid w:val="00D90DB2"/>
    <w:rsid w:val="00D93DD3"/>
    <w:rsid w:val="00D93E2A"/>
    <w:rsid w:val="00D960A3"/>
    <w:rsid w:val="00D966EC"/>
    <w:rsid w:val="00D97749"/>
    <w:rsid w:val="00DA1008"/>
    <w:rsid w:val="00DA3655"/>
    <w:rsid w:val="00DA428A"/>
    <w:rsid w:val="00DA5060"/>
    <w:rsid w:val="00DA53E7"/>
    <w:rsid w:val="00DA73A1"/>
    <w:rsid w:val="00DB0BE4"/>
    <w:rsid w:val="00DB4109"/>
    <w:rsid w:val="00DB431C"/>
    <w:rsid w:val="00DB54E8"/>
    <w:rsid w:val="00DB5E29"/>
    <w:rsid w:val="00DB7204"/>
    <w:rsid w:val="00DC0A20"/>
    <w:rsid w:val="00DC280F"/>
    <w:rsid w:val="00DC5251"/>
    <w:rsid w:val="00DC62AB"/>
    <w:rsid w:val="00DC6FDD"/>
    <w:rsid w:val="00DD1679"/>
    <w:rsid w:val="00DD2872"/>
    <w:rsid w:val="00DD4198"/>
    <w:rsid w:val="00DD4830"/>
    <w:rsid w:val="00DD7243"/>
    <w:rsid w:val="00DD7BBD"/>
    <w:rsid w:val="00DE264A"/>
    <w:rsid w:val="00DE5677"/>
    <w:rsid w:val="00DE7488"/>
    <w:rsid w:val="00DF0E85"/>
    <w:rsid w:val="00DF152F"/>
    <w:rsid w:val="00DF194A"/>
    <w:rsid w:val="00DF4A58"/>
    <w:rsid w:val="00DF4F3A"/>
    <w:rsid w:val="00DF4F6B"/>
    <w:rsid w:val="00DF62BF"/>
    <w:rsid w:val="00DF7F2B"/>
    <w:rsid w:val="00E017A0"/>
    <w:rsid w:val="00E04B41"/>
    <w:rsid w:val="00E10EF9"/>
    <w:rsid w:val="00E12B53"/>
    <w:rsid w:val="00E14F0C"/>
    <w:rsid w:val="00E151BC"/>
    <w:rsid w:val="00E15ABA"/>
    <w:rsid w:val="00E20787"/>
    <w:rsid w:val="00E238EA"/>
    <w:rsid w:val="00E23A1C"/>
    <w:rsid w:val="00E25B9D"/>
    <w:rsid w:val="00E25F45"/>
    <w:rsid w:val="00E27AFE"/>
    <w:rsid w:val="00E30042"/>
    <w:rsid w:val="00E32240"/>
    <w:rsid w:val="00E3501A"/>
    <w:rsid w:val="00E373E5"/>
    <w:rsid w:val="00E3794E"/>
    <w:rsid w:val="00E46FEB"/>
    <w:rsid w:val="00E507E9"/>
    <w:rsid w:val="00E50DD0"/>
    <w:rsid w:val="00E53701"/>
    <w:rsid w:val="00E550BF"/>
    <w:rsid w:val="00E60DD5"/>
    <w:rsid w:val="00E6284F"/>
    <w:rsid w:val="00E62E56"/>
    <w:rsid w:val="00E640E3"/>
    <w:rsid w:val="00E64833"/>
    <w:rsid w:val="00E654C7"/>
    <w:rsid w:val="00E6565E"/>
    <w:rsid w:val="00E65816"/>
    <w:rsid w:val="00E66572"/>
    <w:rsid w:val="00E671ED"/>
    <w:rsid w:val="00E71D75"/>
    <w:rsid w:val="00E72233"/>
    <w:rsid w:val="00E8106B"/>
    <w:rsid w:val="00E82098"/>
    <w:rsid w:val="00E83909"/>
    <w:rsid w:val="00E847B1"/>
    <w:rsid w:val="00E87D88"/>
    <w:rsid w:val="00E908C0"/>
    <w:rsid w:val="00E908C3"/>
    <w:rsid w:val="00E914AA"/>
    <w:rsid w:val="00E9171E"/>
    <w:rsid w:val="00E91FF8"/>
    <w:rsid w:val="00EA36CD"/>
    <w:rsid w:val="00EA3CE5"/>
    <w:rsid w:val="00EA6261"/>
    <w:rsid w:val="00EA7D79"/>
    <w:rsid w:val="00EB075D"/>
    <w:rsid w:val="00EB07DB"/>
    <w:rsid w:val="00EB0A61"/>
    <w:rsid w:val="00EB1D40"/>
    <w:rsid w:val="00EB652B"/>
    <w:rsid w:val="00EB7CF2"/>
    <w:rsid w:val="00EC080D"/>
    <w:rsid w:val="00EC0C10"/>
    <w:rsid w:val="00EC3491"/>
    <w:rsid w:val="00EC48A9"/>
    <w:rsid w:val="00ED0A77"/>
    <w:rsid w:val="00ED1B7E"/>
    <w:rsid w:val="00ED34BD"/>
    <w:rsid w:val="00ED7238"/>
    <w:rsid w:val="00EE1B28"/>
    <w:rsid w:val="00EE340E"/>
    <w:rsid w:val="00EE3917"/>
    <w:rsid w:val="00EE5B5E"/>
    <w:rsid w:val="00EE60F0"/>
    <w:rsid w:val="00EE7202"/>
    <w:rsid w:val="00EF11F3"/>
    <w:rsid w:val="00EF7328"/>
    <w:rsid w:val="00F005AC"/>
    <w:rsid w:val="00F02A89"/>
    <w:rsid w:val="00F037BA"/>
    <w:rsid w:val="00F0618E"/>
    <w:rsid w:val="00F10AE2"/>
    <w:rsid w:val="00F11A6E"/>
    <w:rsid w:val="00F13578"/>
    <w:rsid w:val="00F1581D"/>
    <w:rsid w:val="00F16FAB"/>
    <w:rsid w:val="00F17485"/>
    <w:rsid w:val="00F21236"/>
    <w:rsid w:val="00F21AF7"/>
    <w:rsid w:val="00F226B0"/>
    <w:rsid w:val="00F24809"/>
    <w:rsid w:val="00F26C64"/>
    <w:rsid w:val="00F27EFC"/>
    <w:rsid w:val="00F31A40"/>
    <w:rsid w:val="00F32020"/>
    <w:rsid w:val="00F3517E"/>
    <w:rsid w:val="00F3585D"/>
    <w:rsid w:val="00F4080D"/>
    <w:rsid w:val="00F41101"/>
    <w:rsid w:val="00F42458"/>
    <w:rsid w:val="00F46A19"/>
    <w:rsid w:val="00F47D5B"/>
    <w:rsid w:val="00F54030"/>
    <w:rsid w:val="00F542BF"/>
    <w:rsid w:val="00F56180"/>
    <w:rsid w:val="00F62D5A"/>
    <w:rsid w:val="00F637F3"/>
    <w:rsid w:val="00F657EC"/>
    <w:rsid w:val="00F66F1B"/>
    <w:rsid w:val="00F71EF7"/>
    <w:rsid w:val="00F729E3"/>
    <w:rsid w:val="00F7379D"/>
    <w:rsid w:val="00F738C9"/>
    <w:rsid w:val="00F75BB8"/>
    <w:rsid w:val="00F75F88"/>
    <w:rsid w:val="00F80896"/>
    <w:rsid w:val="00F80F16"/>
    <w:rsid w:val="00F82244"/>
    <w:rsid w:val="00F83BCF"/>
    <w:rsid w:val="00F84F5A"/>
    <w:rsid w:val="00F87214"/>
    <w:rsid w:val="00F87401"/>
    <w:rsid w:val="00F91C5D"/>
    <w:rsid w:val="00F92F85"/>
    <w:rsid w:val="00F9442C"/>
    <w:rsid w:val="00F96244"/>
    <w:rsid w:val="00F97E01"/>
    <w:rsid w:val="00FA3D86"/>
    <w:rsid w:val="00FA61EE"/>
    <w:rsid w:val="00FA6479"/>
    <w:rsid w:val="00FA752F"/>
    <w:rsid w:val="00FB01B8"/>
    <w:rsid w:val="00FB059D"/>
    <w:rsid w:val="00FB1696"/>
    <w:rsid w:val="00FB3AB9"/>
    <w:rsid w:val="00FB4181"/>
    <w:rsid w:val="00FB5DFA"/>
    <w:rsid w:val="00FB5E3B"/>
    <w:rsid w:val="00FB5E53"/>
    <w:rsid w:val="00FC015B"/>
    <w:rsid w:val="00FC01D2"/>
    <w:rsid w:val="00FC1894"/>
    <w:rsid w:val="00FC4C03"/>
    <w:rsid w:val="00FC579E"/>
    <w:rsid w:val="00FC59CC"/>
    <w:rsid w:val="00FD0DC7"/>
    <w:rsid w:val="00FD20C8"/>
    <w:rsid w:val="00FD367D"/>
    <w:rsid w:val="00FD74D1"/>
    <w:rsid w:val="00FF1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82376"/>
  <w15:docId w15:val="{42F6D8D2-34BA-447F-9F82-253864EF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F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7F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B7118E"/>
    <w:pPr>
      <w:widowControl w:val="0"/>
      <w:autoSpaceDE w:val="0"/>
      <w:autoSpaceDN w:val="0"/>
      <w:adjustRightInd w:val="0"/>
      <w:spacing w:line="278" w:lineRule="exact"/>
      <w:ind w:firstLine="566"/>
      <w:jc w:val="both"/>
    </w:pPr>
  </w:style>
  <w:style w:type="paragraph" w:customStyle="1" w:styleId="Style6">
    <w:name w:val="Style6"/>
    <w:basedOn w:val="a"/>
    <w:uiPriority w:val="99"/>
    <w:rsid w:val="00B7118E"/>
    <w:pPr>
      <w:widowControl w:val="0"/>
      <w:autoSpaceDE w:val="0"/>
      <w:autoSpaceDN w:val="0"/>
      <w:adjustRightInd w:val="0"/>
      <w:spacing w:line="288" w:lineRule="exact"/>
      <w:ind w:firstLine="595"/>
    </w:pPr>
  </w:style>
  <w:style w:type="character" w:customStyle="1" w:styleId="FontStyle12">
    <w:name w:val="Font Style12"/>
    <w:uiPriority w:val="99"/>
    <w:rsid w:val="00B7118E"/>
    <w:rPr>
      <w:rFonts w:ascii="Times New Roman" w:hAnsi="Times New Roman" w:cs="Times New Roman"/>
      <w:sz w:val="24"/>
      <w:szCs w:val="24"/>
    </w:rPr>
  </w:style>
  <w:style w:type="paragraph" w:customStyle="1" w:styleId="cap1">
    <w:name w:val="cap1"/>
    <w:basedOn w:val="a"/>
    <w:rsid w:val="00D442EE"/>
    <w:rPr>
      <w:rFonts w:eastAsiaTheme="minorEastAsia"/>
      <w:sz w:val="22"/>
      <w:szCs w:val="22"/>
    </w:rPr>
  </w:style>
  <w:style w:type="paragraph" w:styleId="a4">
    <w:name w:val="Body Text Indent"/>
    <w:basedOn w:val="a"/>
    <w:link w:val="a5"/>
    <w:rsid w:val="00075E21"/>
    <w:pPr>
      <w:widowControl w:val="0"/>
      <w:shd w:val="clear" w:color="auto" w:fill="FFFFFF"/>
      <w:tabs>
        <w:tab w:val="left" w:pos="1421"/>
      </w:tabs>
      <w:autoSpaceDE w:val="0"/>
      <w:autoSpaceDN w:val="0"/>
      <w:adjustRightInd w:val="0"/>
      <w:ind w:firstLine="720"/>
      <w:jc w:val="both"/>
    </w:pPr>
    <w:rPr>
      <w:spacing w:val="3"/>
      <w:sz w:val="28"/>
    </w:rPr>
  </w:style>
  <w:style w:type="character" w:customStyle="1" w:styleId="a5">
    <w:name w:val="Основной текст с отступом Знак"/>
    <w:basedOn w:val="a0"/>
    <w:link w:val="a4"/>
    <w:rsid w:val="00075E21"/>
    <w:rPr>
      <w:rFonts w:ascii="Times New Roman" w:eastAsia="Times New Roman" w:hAnsi="Times New Roman"/>
      <w:spacing w:val="3"/>
      <w:sz w:val="28"/>
      <w:szCs w:val="24"/>
      <w:shd w:val="clear" w:color="auto" w:fill="FFFFFF"/>
    </w:rPr>
  </w:style>
  <w:style w:type="paragraph" w:styleId="a6">
    <w:name w:val="List Paragraph"/>
    <w:basedOn w:val="a"/>
    <w:uiPriority w:val="34"/>
    <w:qFormat/>
    <w:rsid w:val="00F9442C"/>
    <w:pPr>
      <w:ind w:left="720"/>
      <w:contextualSpacing/>
    </w:pPr>
  </w:style>
  <w:style w:type="paragraph" w:customStyle="1" w:styleId="newncpi">
    <w:name w:val="newncpi"/>
    <w:basedOn w:val="a"/>
    <w:rsid w:val="00F9442C"/>
    <w:pPr>
      <w:ind w:firstLine="567"/>
      <w:jc w:val="both"/>
    </w:pPr>
  </w:style>
  <w:style w:type="character" w:customStyle="1" w:styleId="FontStyle30">
    <w:name w:val="Font Style30"/>
    <w:uiPriority w:val="99"/>
    <w:rsid w:val="00F9442C"/>
    <w:rPr>
      <w:rFonts w:ascii="Times New Roman" w:hAnsi="Times New Roman" w:cs="Times New Roman" w:hint="default"/>
      <w:sz w:val="22"/>
      <w:szCs w:val="22"/>
    </w:rPr>
  </w:style>
  <w:style w:type="character" w:styleId="a7">
    <w:name w:val="Hyperlink"/>
    <w:basedOn w:val="a0"/>
    <w:uiPriority w:val="99"/>
    <w:unhideWhenUsed/>
    <w:rsid w:val="0014169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00B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B24"/>
    <w:rPr>
      <w:rFonts w:ascii="Tahoma" w:eastAsia="Times New Roman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151F13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BF4866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328F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5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giena.bobr.by/uploads/document/adm.procedury/zayavki/3.9.5.doc" TargetMode="External"/><Relationship Id="rId13" Type="http://schemas.openxmlformats.org/officeDocument/2006/relationships/hyperlink" Target="http://gigiena.bobr.by/uploads/document/adm.procedury/zayavki/9.6.7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igiena.bobr.by/uploads/document/adm.procedury/zayavki/3.3.3.doc" TargetMode="External"/><Relationship Id="rId12" Type="http://schemas.openxmlformats.org/officeDocument/2006/relationships/hyperlink" Target="http://gigiena.bobr.by/uploads/document/adm.procedury/zayavki/9.6.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giena.bobr.by/uploads/document/adm.procedury/zayavki/3.3.2.doc" TargetMode="External"/><Relationship Id="rId11" Type="http://schemas.openxmlformats.org/officeDocument/2006/relationships/hyperlink" Target="http://gigiena.bobr.by/uploads/document/adm.procedury/zayavki/9.6.7.doc" TargetMode="External"/><Relationship Id="rId5" Type="http://schemas.openxmlformats.org/officeDocument/2006/relationships/hyperlink" Target="http://gigiena.bobr.by/uploads/document/adm.procedury/zayavki/3.3.1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igiena.bobr.by/uploads/document/adm.procedury/zayavki/9.6.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igiena.bobr.by/uploads/document/adm.procedury/zayavki/9.6.5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Dmitry</cp:lastModifiedBy>
  <cp:revision>2</cp:revision>
  <cp:lastPrinted>2025-12-06T09:12:00Z</cp:lastPrinted>
  <dcterms:created xsi:type="dcterms:W3CDTF">2026-01-19T10:31:00Z</dcterms:created>
  <dcterms:modified xsi:type="dcterms:W3CDTF">2026-01-19T10:31:00Z</dcterms:modified>
</cp:coreProperties>
</file>