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88"/>
        <w:gridCol w:w="3685"/>
        <w:gridCol w:w="4253"/>
        <w:gridCol w:w="5861"/>
      </w:tblGrid>
      <w:tr w:rsidR="000003CD" w14:paraId="3B66FAE9" w14:textId="77777777" w:rsidTr="00F70E28">
        <w:tc>
          <w:tcPr>
            <w:tcW w:w="988" w:type="dxa"/>
          </w:tcPr>
          <w:p w14:paraId="018DF76E" w14:textId="77777777" w:rsidR="000003CD" w:rsidRPr="00E22262" w:rsidRDefault="000003CD" w:rsidP="000003CD">
            <w:pPr>
              <w:pStyle w:val="TableParagraph"/>
              <w:spacing w:line="264" w:lineRule="exact"/>
              <w:ind w:left="295"/>
              <w:jc w:val="center"/>
              <w:rPr>
                <w:sz w:val="28"/>
              </w:rPr>
            </w:pPr>
            <w:r w:rsidRPr="00E22262">
              <w:rPr>
                <w:color w:val="010101"/>
                <w:w w:val="104"/>
                <w:sz w:val="28"/>
              </w:rPr>
              <w:t>№</w:t>
            </w:r>
          </w:p>
          <w:p w14:paraId="3FE98E50" w14:textId="3E59F560" w:rsidR="000003CD" w:rsidRPr="000003CD" w:rsidRDefault="000003CD" w:rsidP="000003CD">
            <w:pPr>
              <w:jc w:val="center"/>
              <w:rPr>
                <w:sz w:val="30"/>
                <w:szCs w:val="30"/>
              </w:rPr>
            </w:pPr>
            <w:r w:rsidRPr="00E22262">
              <w:rPr>
                <w:color w:val="010101"/>
                <w:sz w:val="29"/>
              </w:rPr>
              <w:t>п/п</w:t>
            </w:r>
          </w:p>
        </w:tc>
        <w:tc>
          <w:tcPr>
            <w:tcW w:w="3685" w:type="dxa"/>
          </w:tcPr>
          <w:p w14:paraId="7E057674" w14:textId="1C27497B" w:rsidR="000003CD" w:rsidRPr="000003CD" w:rsidRDefault="000003CD" w:rsidP="000003CD">
            <w:pPr>
              <w:jc w:val="center"/>
              <w:rPr>
                <w:sz w:val="30"/>
                <w:szCs w:val="30"/>
              </w:rPr>
            </w:pPr>
            <w:r w:rsidRPr="00E22262">
              <w:rPr>
                <w:color w:val="010101"/>
                <w:w w:val="105"/>
                <w:sz w:val="29"/>
              </w:rPr>
              <w:t>Объекты</w:t>
            </w:r>
            <w:r w:rsidRPr="00E22262">
              <w:rPr>
                <w:color w:val="010101"/>
                <w:spacing w:val="6"/>
                <w:w w:val="105"/>
                <w:sz w:val="29"/>
              </w:rPr>
              <w:t xml:space="preserve"> </w:t>
            </w:r>
            <w:r w:rsidRPr="00E22262">
              <w:rPr>
                <w:color w:val="010101"/>
                <w:w w:val="105"/>
                <w:sz w:val="29"/>
              </w:rPr>
              <w:t>контроля</w:t>
            </w:r>
            <w:r w:rsidRPr="00E22262">
              <w:rPr>
                <w:color w:val="010101"/>
                <w:spacing w:val="1"/>
                <w:w w:val="105"/>
                <w:sz w:val="29"/>
              </w:rPr>
              <w:t xml:space="preserve"> </w:t>
            </w:r>
            <w:r w:rsidRPr="00E22262">
              <w:rPr>
                <w:color w:val="010101"/>
                <w:sz w:val="29"/>
              </w:rPr>
              <w:t>(надзора),</w:t>
            </w:r>
            <w:r w:rsidRPr="00E22262">
              <w:rPr>
                <w:color w:val="010101"/>
                <w:spacing w:val="52"/>
                <w:sz w:val="29"/>
              </w:rPr>
              <w:t xml:space="preserve"> </w:t>
            </w:r>
            <w:r w:rsidRPr="00E22262">
              <w:rPr>
                <w:color w:val="010101"/>
                <w:sz w:val="29"/>
              </w:rPr>
              <w:t>виды</w:t>
            </w:r>
            <w:r w:rsidRPr="00E22262">
              <w:rPr>
                <w:color w:val="010101"/>
                <w:spacing w:val="50"/>
                <w:sz w:val="29"/>
              </w:rPr>
              <w:t xml:space="preserve"> </w:t>
            </w:r>
            <w:r w:rsidRPr="00E22262">
              <w:rPr>
                <w:color w:val="010101"/>
                <w:sz w:val="29"/>
              </w:rPr>
              <w:t>деятельности</w:t>
            </w:r>
          </w:p>
        </w:tc>
        <w:tc>
          <w:tcPr>
            <w:tcW w:w="4253" w:type="dxa"/>
          </w:tcPr>
          <w:p w14:paraId="329E2B24" w14:textId="2A3ABE50" w:rsidR="000003CD" w:rsidRPr="000003CD" w:rsidRDefault="000003CD" w:rsidP="000003CD">
            <w:pPr>
              <w:jc w:val="center"/>
              <w:rPr>
                <w:sz w:val="30"/>
                <w:szCs w:val="30"/>
              </w:rPr>
            </w:pPr>
            <w:r w:rsidRPr="00E22262">
              <w:rPr>
                <w:color w:val="010101"/>
                <w:w w:val="105"/>
                <w:sz w:val="29"/>
              </w:rPr>
              <w:t>Типичные</w:t>
            </w:r>
            <w:r w:rsidRPr="00E22262">
              <w:rPr>
                <w:color w:val="010101"/>
                <w:spacing w:val="-3"/>
                <w:w w:val="105"/>
                <w:sz w:val="29"/>
              </w:rPr>
              <w:t xml:space="preserve"> </w:t>
            </w:r>
            <w:r w:rsidRPr="00E22262">
              <w:rPr>
                <w:color w:val="010101"/>
                <w:w w:val="105"/>
                <w:sz w:val="29"/>
              </w:rPr>
              <w:t>нарушения</w:t>
            </w:r>
          </w:p>
        </w:tc>
        <w:tc>
          <w:tcPr>
            <w:tcW w:w="5861" w:type="dxa"/>
          </w:tcPr>
          <w:p w14:paraId="78E9C63D" w14:textId="4B6D51C4" w:rsidR="000003CD" w:rsidRPr="000003CD" w:rsidRDefault="000003CD" w:rsidP="000003CD">
            <w:pPr>
              <w:pStyle w:val="TableParagraph"/>
              <w:tabs>
                <w:tab w:val="left" w:pos="2170"/>
                <w:tab w:val="left" w:pos="2959"/>
                <w:tab w:val="left" w:pos="4854"/>
                <w:tab w:val="left" w:pos="4945"/>
                <w:tab w:val="left" w:pos="4996"/>
              </w:tabs>
              <w:spacing w:line="201" w:lineRule="auto"/>
              <w:ind w:left="99" w:right="87" w:hanging="2"/>
              <w:jc w:val="both"/>
              <w:rPr>
                <w:sz w:val="30"/>
                <w:szCs w:val="30"/>
                <w:lang w:val="ru-RU"/>
              </w:rPr>
            </w:pPr>
            <w:r w:rsidRPr="00E22262">
              <w:rPr>
                <w:color w:val="010101"/>
                <w:w w:val="105"/>
                <w:sz w:val="29"/>
                <w:lang w:val="ru-RU"/>
              </w:rPr>
              <w:t>Наименование</w:t>
            </w:r>
            <w:r w:rsidRPr="00E22262">
              <w:rPr>
                <w:color w:val="010101"/>
                <w:spacing w:val="1"/>
                <w:w w:val="105"/>
                <w:sz w:val="29"/>
                <w:lang w:val="ru-RU"/>
              </w:rPr>
              <w:t xml:space="preserve"> </w:t>
            </w:r>
            <w:r w:rsidRPr="00E22262">
              <w:rPr>
                <w:color w:val="010101"/>
                <w:w w:val="105"/>
                <w:sz w:val="29"/>
                <w:lang w:val="ru-RU"/>
              </w:rPr>
              <w:t>технических</w:t>
            </w:r>
            <w:r w:rsidRPr="00E22262">
              <w:rPr>
                <w:color w:val="010101"/>
                <w:spacing w:val="1"/>
                <w:w w:val="105"/>
                <w:sz w:val="29"/>
                <w:lang w:val="ru-RU"/>
              </w:rPr>
              <w:t xml:space="preserve"> </w:t>
            </w:r>
            <w:r w:rsidRPr="00E22262">
              <w:rPr>
                <w:color w:val="010101"/>
                <w:w w:val="105"/>
                <w:sz w:val="29"/>
                <w:lang w:val="ru-RU"/>
              </w:rPr>
              <w:t>регламентов</w:t>
            </w:r>
            <w:r w:rsidRPr="00E22262">
              <w:rPr>
                <w:color w:val="010101"/>
                <w:spacing w:val="1"/>
                <w:w w:val="105"/>
                <w:sz w:val="29"/>
                <w:lang w:val="ru-RU"/>
              </w:rPr>
              <w:t xml:space="preserve"> </w:t>
            </w:r>
            <w:r w:rsidRPr="00E22262">
              <w:rPr>
                <w:color w:val="010101"/>
                <w:w w:val="105"/>
                <w:sz w:val="29"/>
                <w:lang w:val="ru-RU"/>
              </w:rPr>
              <w:t>Таможенного</w:t>
            </w:r>
            <w:r w:rsidRPr="00E22262">
              <w:rPr>
                <w:color w:val="010101"/>
                <w:spacing w:val="1"/>
                <w:w w:val="105"/>
                <w:sz w:val="29"/>
                <w:lang w:val="ru-RU"/>
              </w:rPr>
              <w:t xml:space="preserve"> </w:t>
            </w:r>
            <w:r w:rsidRPr="00E22262">
              <w:rPr>
                <w:color w:val="010101"/>
                <w:w w:val="105"/>
                <w:sz w:val="29"/>
                <w:lang w:val="ru-RU"/>
              </w:rPr>
              <w:t>союза, технических</w:t>
            </w:r>
            <w:r w:rsidRPr="00E22262">
              <w:rPr>
                <w:color w:val="010101"/>
                <w:spacing w:val="1"/>
                <w:w w:val="105"/>
                <w:sz w:val="29"/>
                <w:lang w:val="ru-RU"/>
              </w:rPr>
              <w:t xml:space="preserve"> </w:t>
            </w:r>
            <w:r w:rsidRPr="00E22262">
              <w:rPr>
                <w:color w:val="010101"/>
                <w:w w:val="105"/>
                <w:sz w:val="29"/>
                <w:lang w:val="ru-RU"/>
              </w:rPr>
              <w:t>регламентов</w:t>
            </w:r>
            <w:r w:rsidRPr="00E22262">
              <w:rPr>
                <w:color w:val="010101"/>
                <w:spacing w:val="1"/>
                <w:w w:val="105"/>
                <w:sz w:val="29"/>
                <w:lang w:val="ru-RU"/>
              </w:rPr>
              <w:t xml:space="preserve"> </w:t>
            </w:r>
            <w:r w:rsidRPr="00E22262">
              <w:rPr>
                <w:color w:val="010101"/>
                <w:spacing w:val="-1"/>
                <w:w w:val="105"/>
                <w:sz w:val="29"/>
                <w:lang w:val="ru-RU"/>
              </w:rPr>
              <w:t xml:space="preserve">Евразийского экономического </w:t>
            </w:r>
            <w:r w:rsidRPr="00E22262">
              <w:rPr>
                <w:color w:val="010101"/>
                <w:w w:val="105"/>
                <w:sz w:val="29"/>
                <w:lang w:val="ru-RU"/>
              </w:rPr>
              <w:t>союза или общих</w:t>
            </w:r>
            <w:r w:rsidRPr="00E22262">
              <w:rPr>
                <w:color w:val="010101"/>
                <w:spacing w:val="-74"/>
                <w:w w:val="105"/>
                <w:sz w:val="29"/>
                <w:lang w:val="ru-RU"/>
              </w:rPr>
              <w:t xml:space="preserve"> </w:t>
            </w:r>
            <w:r w:rsidRPr="00E22262">
              <w:rPr>
                <w:color w:val="010101"/>
                <w:w w:val="105"/>
                <w:sz w:val="29"/>
                <w:lang w:val="ru-RU"/>
              </w:rPr>
              <w:t>санитарно-эпидемиологических</w:t>
            </w:r>
            <w:r w:rsidRPr="00E22262">
              <w:rPr>
                <w:color w:val="010101"/>
                <w:spacing w:val="1"/>
                <w:w w:val="105"/>
                <w:sz w:val="29"/>
                <w:lang w:val="ru-RU"/>
              </w:rPr>
              <w:t xml:space="preserve"> </w:t>
            </w:r>
            <w:r w:rsidRPr="00E22262">
              <w:rPr>
                <w:color w:val="010101"/>
                <w:w w:val="105"/>
                <w:sz w:val="29"/>
                <w:lang w:val="ru-RU"/>
              </w:rPr>
              <w:t>требований,</w:t>
            </w:r>
            <w:r w:rsidRPr="00E22262">
              <w:rPr>
                <w:color w:val="010101"/>
                <w:spacing w:val="-74"/>
                <w:w w:val="105"/>
                <w:sz w:val="29"/>
                <w:lang w:val="ru-RU"/>
              </w:rPr>
              <w:t xml:space="preserve"> </w:t>
            </w:r>
            <w:r w:rsidRPr="00E22262">
              <w:rPr>
                <w:color w:val="010101"/>
                <w:w w:val="105"/>
                <w:sz w:val="29"/>
                <w:lang w:val="ru-RU"/>
              </w:rPr>
              <w:t>установленных</w:t>
            </w:r>
            <w:r w:rsidRPr="00E22262">
              <w:rPr>
                <w:color w:val="010101"/>
                <w:spacing w:val="1"/>
                <w:w w:val="105"/>
                <w:sz w:val="29"/>
                <w:lang w:val="ru-RU"/>
              </w:rPr>
              <w:t xml:space="preserve"> </w:t>
            </w:r>
            <w:r w:rsidRPr="00E22262">
              <w:rPr>
                <w:color w:val="010101"/>
                <w:w w:val="105"/>
                <w:sz w:val="29"/>
                <w:lang w:val="ru-RU"/>
              </w:rPr>
              <w:t>Президентом</w:t>
            </w:r>
            <w:r w:rsidRPr="00E22262">
              <w:rPr>
                <w:color w:val="010101"/>
                <w:spacing w:val="1"/>
                <w:w w:val="105"/>
                <w:sz w:val="29"/>
                <w:lang w:val="ru-RU"/>
              </w:rPr>
              <w:t xml:space="preserve"> </w:t>
            </w:r>
            <w:r w:rsidRPr="00E22262">
              <w:rPr>
                <w:color w:val="010101"/>
                <w:w w:val="105"/>
                <w:sz w:val="29"/>
                <w:lang w:val="ru-RU"/>
              </w:rPr>
              <w:t>Республики</w:t>
            </w:r>
            <w:r w:rsidRPr="00E22262">
              <w:rPr>
                <w:color w:val="010101"/>
                <w:spacing w:val="1"/>
                <w:w w:val="105"/>
                <w:sz w:val="29"/>
                <w:lang w:val="ru-RU"/>
              </w:rPr>
              <w:t xml:space="preserve"> </w:t>
            </w:r>
            <w:r w:rsidRPr="00E22262">
              <w:rPr>
                <w:color w:val="010101"/>
                <w:w w:val="105"/>
                <w:sz w:val="29"/>
                <w:lang w:val="ru-RU"/>
              </w:rPr>
              <w:t>Беларусь,</w:t>
            </w:r>
            <w:r>
              <w:rPr>
                <w:color w:val="010101"/>
                <w:w w:val="105"/>
                <w:sz w:val="29"/>
                <w:lang w:val="ru-RU"/>
              </w:rPr>
              <w:t xml:space="preserve"> </w:t>
            </w:r>
            <w:r w:rsidRPr="00E22262">
              <w:rPr>
                <w:color w:val="010101"/>
                <w:w w:val="105"/>
                <w:sz w:val="29"/>
                <w:lang w:val="ru-RU"/>
              </w:rPr>
              <w:t>специфических</w:t>
            </w:r>
            <w:r>
              <w:rPr>
                <w:color w:val="010101"/>
                <w:w w:val="105"/>
                <w:sz w:val="29"/>
                <w:lang w:val="ru-RU"/>
              </w:rPr>
              <w:t xml:space="preserve"> </w:t>
            </w:r>
            <w:r w:rsidRPr="00E22262">
              <w:rPr>
                <w:color w:val="010101"/>
                <w:sz w:val="29"/>
                <w:lang w:val="ru-RU"/>
              </w:rPr>
              <w:t>санитарно-</w:t>
            </w:r>
            <w:r w:rsidRPr="00E22262">
              <w:rPr>
                <w:color w:val="010101"/>
                <w:spacing w:val="-71"/>
                <w:sz w:val="29"/>
                <w:lang w:val="ru-RU"/>
              </w:rPr>
              <w:t xml:space="preserve"> </w:t>
            </w:r>
            <w:r w:rsidRPr="00E22262">
              <w:rPr>
                <w:color w:val="010101"/>
                <w:w w:val="105"/>
                <w:sz w:val="29"/>
                <w:lang w:val="ru-RU"/>
              </w:rPr>
              <w:t>эпидемиологических</w:t>
            </w:r>
            <w:r>
              <w:rPr>
                <w:color w:val="010101"/>
                <w:w w:val="105"/>
                <w:sz w:val="29"/>
                <w:lang w:val="ru-RU"/>
              </w:rPr>
              <w:t xml:space="preserve"> </w:t>
            </w:r>
            <w:r w:rsidRPr="00E22262">
              <w:rPr>
                <w:color w:val="010101"/>
                <w:sz w:val="29"/>
                <w:lang w:val="ru-RU"/>
              </w:rPr>
              <w:t>требований,</w:t>
            </w:r>
            <w:r w:rsidRPr="00E22262">
              <w:rPr>
                <w:color w:val="010101"/>
                <w:spacing w:val="1"/>
                <w:sz w:val="29"/>
                <w:lang w:val="ru-RU"/>
              </w:rPr>
              <w:t xml:space="preserve"> </w:t>
            </w:r>
            <w:r w:rsidRPr="00E22262">
              <w:rPr>
                <w:color w:val="010101"/>
                <w:w w:val="105"/>
                <w:sz w:val="29"/>
                <w:lang w:val="ru-RU"/>
              </w:rPr>
              <w:t>установленных</w:t>
            </w:r>
            <w:r>
              <w:rPr>
                <w:color w:val="010101"/>
                <w:w w:val="105"/>
                <w:sz w:val="29"/>
                <w:lang w:val="ru-RU"/>
              </w:rPr>
              <w:t xml:space="preserve"> </w:t>
            </w:r>
            <w:r w:rsidRPr="00E22262">
              <w:rPr>
                <w:color w:val="010101"/>
                <w:w w:val="105"/>
                <w:sz w:val="29"/>
                <w:lang w:val="ru-RU"/>
              </w:rPr>
              <w:t>Советом</w:t>
            </w:r>
            <w:r>
              <w:rPr>
                <w:color w:val="010101"/>
                <w:w w:val="105"/>
                <w:sz w:val="29"/>
                <w:lang w:val="ru-RU"/>
              </w:rPr>
              <w:t xml:space="preserve"> </w:t>
            </w:r>
            <w:r w:rsidRPr="00E22262">
              <w:rPr>
                <w:color w:val="010101"/>
                <w:spacing w:val="-1"/>
                <w:w w:val="105"/>
                <w:sz w:val="29"/>
                <w:lang w:val="ru-RU"/>
              </w:rPr>
              <w:t>Министров</w:t>
            </w:r>
            <w:r w:rsidRPr="00E22262">
              <w:rPr>
                <w:color w:val="010101"/>
                <w:spacing w:val="-74"/>
                <w:w w:val="105"/>
                <w:sz w:val="29"/>
                <w:lang w:val="ru-RU"/>
              </w:rPr>
              <w:t xml:space="preserve"> </w:t>
            </w:r>
            <w:r w:rsidRPr="00E22262">
              <w:rPr>
                <w:color w:val="010101"/>
                <w:w w:val="105"/>
                <w:sz w:val="29"/>
                <w:lang w:val="ru-RU"/>
              </w:rPr>
              <w:t>Республики</w:t>
            </w:r>
            <w:r w:rsidRPr="00E22262">
              <w:rPr>
                <w:color w:val="010101"/>
                <w:spacing w:val="1"/>
                <w:w w:val="105"/>
                <w:sz w:val="29"/>
                <w:lang w:val="ru-RU"/>
              </w:rPr>
              <w:t xml:space="preserve"> </w:t>
            </w:r>
            <w:r w:rsidRPr="00E22262">
              <w:rPr>
                <w:color w:val="010101"/>
                <w:w w:val="105"/>
                <w:sz w:val="29"/>
                <w:lang w:val="ru-RU"/>
              </w:rPr>
              <w:t>Беларусь,</w:t>
            </w:r>
            <w:r w:rsidRPr="00E22262">
              <w:rPr>
                <w:color w:val="010101"/>
                <w:spacing w:val="1"/>
                <w:w w:val="105"/>
                <w:sz w:val="29"/>
                <w:lang w:val="ru-RU"/>
              </w:rPr>
              <w:t xml:space="preserve"> </w:t>
            </w:r>
            <w:r w:rsidRPr="00E22262">
              <w:rPr>
                <w:color w:val="010101"/>
                <w:w w:val="105"/>
                <w:sz w:val="29"/>
                <w:lang w:val="ru-RU"/>
              </w:rPr>
              <w:t>санитарных</w:t>
            </w:r>
            <w:r w:rsidRPr="00E22262">
              <w:rPr>
                <w:color w:val="010101"/>
                <w:spacing w:val="1"/>
                <w:w w:val="105"/>
                <w:sz w:val="29"/>
                <w:lang w:val="ru-RU"/>
              </w:rPr>
              <w:t xml:space="preserve"> </w:t>
            </w:r>
            <w:r w:rsidRPr="00E22262">
              <w:rPr>
                <w:color w:val="010101"/>
                <w:w w:val="105"/>
                <w:sz w:val="29"/>
                <w:lang w:val="ru-RU"/>
              </w:rPr>
              <w:t>норм</w:t>
            </w:r>
            <w:r w:rsidRPr="00E22262">
              <w:rPr>
                <w:color w:val="010101"/>
                <w:spacing w:val="1"/>
                <w:w w:val="105"/>
                <w:sz w:val="29"/>
                <w:lang w:val="ru-RU"/>
              </w:rPr>
              <w:t xml:space="preserve"> </w:t>
            </w:r>
            <w:r w:rsidRPr="00E22262">
              <w:rPr>
                <w:color w:val="010101"/>
                <w:w w:val="105"/>
                <w:sz w:val="29"/>
                <w:lang w:val="ru-RU"/>
              </w:rPr>
              <w:t>и</w:t>
            </w:r>
            <w:r w:rsidRPr="00E22262">
              <w:rPr>
                <w:color w:val="010101"/>
                <w:spacing w:val="1"/>
                <w:w w:val="105"/>
                <w:sz w:val="29"/>
                <w:lang w:val="ru-RU"/>
              </w:rPr>
              <w:t xml:space="preserve"> </w:t>
            </w:r>
            <w:r w:rsidRPr="00E22262">
              <w:rPr>
                <w:color w:val="010101"/>
                <w:w w:val="105"/>
                <w:sz w:val="29"/>
                <w:lang w:val="ru-RU"/>
              </w:rPr>
              <w:t>правил,</w:t>
            </w:r>
            <w:r w:rsidRPr="00E22262">
              <w:rPr>
                <w:color w:val="010101"/>
                <w:spacing w:val="15"/>
                <w:w w:val="105"/>
                <w:sz w:val="29"/>
                <w:lang w:val="ru-RU"/>
              </w:rPr>
              <w:t xml:space="preserve"> </w:t>
            </w:r>
            <w:r w:rsidRPr="00E22262">
              <w:rPr>
                <w:color w:val="010101"/>
                <w:w w:val="105"/>
                <w:sz w:val="29"/>
                <w:lang w:val="ru-RU"/>
              </w:rPr>
              <w:t>гигиенических</w:t>
            </w:r>
            <w:r w:rsidRPr="00E22262">
              <w:rPr>
                <w:color w:val="010101"/>
                <w:spacing w:val="21"/>
                <w:w w:val="105"/>
                <w:sz w:val="29"/>
                <w:lang w:val="ru-RU"/>
              </w:rPr>
              <w:t xml:space="preserve"> </w:t>
            </w:r>
            <w:r w:rsidRPr="00E22262">
              <w:rPr>
                <w:color w:val="010101"/>
                <w:w w:val="105"/>
                <w:sz w:val="29"/>
                <w:lang w:val="ru-RU"/>
              </w:rPr>
              <w:t>нормативов</w:t>
            </w:r>
            <w:r w:rsidRPr="00E22262">
              <w:rPr>
                <w:color w:val="010101"/>
                <w:spacing w:val="16"/>
                <w:w w:val="105"/>
                <w:sz w:val="29"/>
                <w:lang w:val="ru-RU"/>
              </w:rPr>
              <w:t xml:space="preserve"> </w:t>
            </w:r>
            <w:r w:rsidRPr="00E22262">
              <w:rPr>
                <w:color w:val="010101"/>
                <w:w w:val="105"/>
                <w:sz w:val="29"/>
                <w:lang w:val="ru-RU"/>
              </w:rPr>
              <w:t>с</w:t>
            </w:r>
            <w:r w:rsidRPr="00E22262">
              <w:rPr>
                <w:color w:val="010101"/>
                <w:spacing w:val="7"/>
                <w:w w:val="105"/>
                <w:sz w:val="29"/>
                <w:lang w:val="ru-RU"/>
              </w:rPr>
              <w:t xml:space="preserve"> </w:t>
            </w:r>
            <w:r w:rsidRPr="00E22262">
              <w:rPr>
                <w:color w:val="010101"/>
                <w:w w:val="105"/>
                <w:sz w:val="29"/>
                <w:lang w:val="ru-RU"/>
              </w:rPr>
              <w:t>указанием</w:t>
            </w:r>
            <w:r>
              <w:rPr>
                <w:color w:val="010101"/>
                <w:w w:val="105"/>
                <w:sz w:val="29"/>
                <w:lang w:val="ru-RU"/>
              </w:rPr>
              <w:t xml:space="preserve"> </w:t>
            </w:r>
            <w:r w:rsidRPr="00E22262">
              <w:rPr>
                <w:color w:val="010101"/>
                <w:w w:val="105"/>
                <w:sz w:val="29"/>
                <w:lang w:val="ru-RU"/>
              </w:rPr>
              <w:t>структурного</w:t>
            </w:r>
            <w:r w:rsidRPr="00E22262">
              <w:rPr>
                <w:color w:val="010101"/>
                <w:spacing w:val="-4"/>
                <w:w w:val="105"/>
                <w:sz w:val="29"/>
                <w:lang w:val="ru-RU"/>
              </w:rPr>
              <w:t xml:space="preserve"> </w:t>
            </w:r>
            <w:r w:rsidRPr="00E22262">
              <w:rPr>
                <w:color w:val="010101"/>
                <w:w w:val="105"/>
                <w:sz w:val="29"/>
                <w:lang w:val="ru-RU"/>
              </w:rPr>
              <w:t>элемента</w:t>
            </w:r>
            <w:r w:rsidRPr="00E22262">
              <w:rPr>
                <w:color w:val="010101"/>
                <w:spacing w:val="-18"/>
                <w:w w:val="105"/>
                <w:sz w:val="29"/>
                <w:lang w:val="ru-RU"/>
              </w:rPr>
              <w:t xml:space="preserve"> </w:t>
            </w:r>
            <w:r w:rsidRPr="00E22262">
              <w:rPr>
                <w:color w:val="010101"/>
                <w:w w:val="105"/>
                <w:sz w:val="29"/>
                <w:lang w:val="ru-RU"/>
              </w:rPr>
              <w:t>документа,</w:t>
            </w:r>
            <w:r w:rsidRPr="00E22262">
              <w:rPr>
                <w:color w:val="010101"/>
                <w:spacing w:val="-74"/>
                <w:w w:val="105"/>
                <w:sz w:val="29"/>
                <w:lang w:val="ru-RU"/>
              </w:rPr>
              <w:t xml:space="preserve"> </w:t>
            </w:r>
            <w:r w:rsidRPr="00E22262">
              <w:rPr>
                <w:color w:val="010101"/>
                <w:w w:val="105"/>
                <w:sz w:val="29"/>
                <w:lang w:val="ru-RU"/>
              </w:rPr>
              <w:t>регламентирующего</w:t>
            </w:r>
            <w:r w:rsidRPr="00E22262">
              <w:rPr>
                <w:color w:val="010101"/>
                <w:spacing w:val="-11"/>
                <w:w w:val="105"/>
                <w:sz w:val="29"/>
                <w:lang w:val="ru-RU"/>
              </w:rPr>
              <w:t xml:space="preserve"> </w:t>
            </w:r>
            <w:r w:rsidRPr="00E22262">
              <w:rPr>
                <w:color w:val="010101"/>
                <w:w w:val="105"/>
                <w:sz w:val="29"/>
                <w:lang w:val="ru-RU"/>
              </w:rPr>
              <w:t>требования</w:t>
            </w:r>
          </w:p>
        </w:tc>
      </w:tr>
      <w:tr w:rsidR="0095221C" w14:paraId="0A40F5E9" w14:textId="77777777" w:rsidTr="00F70E28">
        <w:tc>
          <w:tcPr>
            <w:tcW w:w="988" w:type="dxa"/>
          </w:tcPr>
          <w:p w14:paraId="78B49415" w14:textId="77777777" w:rsidR="0095221C" w:rsidRPr="000003CD" w:rsidRDefault="0095221C" w:rsidP="0095221C">
            <w:pPr>
              <w:pStyle w:val="a6"/>
              <w:numPr>
                <w:ilvl w:val="0"/>
                <w:numId w:val="2"/>
              </w:numPr>
              <w:spacing w:after="0"/>
              <w:ind w:left="22" w:right="-249" w:firstLine="0"/>
              <w:jc w:val="center"/>
              <w:rPr>
                <w:rFonts w:ascii="Times New Roman" w:hAnsi="Times New Roman"/>
                <w:sz w:val="30"/>
                <w:szCs w:val="30"/>
                <w:lang w:val="ru-RU"/>
              </w:rPr>
            </w:pPr>
          </w:p>
        </w:tc>
        <w:tc>
          <w:tcPr>
            <w:tcW w:w="3685" w:type="dxa"/>
          </w:tcPr>
          <w:p w14:paraId="74992125" w14:textId="33876BB4" w:rsidR="0095221C" w:rsidRPr="00F70E28" w:rsidRDefault="0095221C" w:rsidP="0095221C">
            <w:pPr>
              <w:pStyle w:val="TableParagraph"/>
              <w:tabs>
                <w:tab w:val="left" w:pos="2363"/>
              </w:tabs>
              <w:ind w:left="-101" w:right="77"/>
              <w:jc w:val="both"/>
              <w:rPr>
                <w:sz w:val="28"/>
                <w:szCs w:val="28"/>
                <w:lang w:val="ru-RU"/>
              </w:rPr>
            </w:pPr>
            <w:r w:rsidRPr="00F70E28">
              <w:rPr>
                <w:color w:val="010101"/>
                <w:w w:val="105"/>
                <w:sz w:val="28"/>
                <w:szCs w:val="28"/>
                <w:lang w:val="ru-RU"/>
              </w:rPr>
              <w:t>Объекты</w:t>
            </w:r>
            <w:r w:rsidRPr="00F70E28">
              <w:rPr>
                <w:color w:val="010101"/>
                <w:spacing w:val="1"/>
                <w:w w:val="105"/>
                <w:sz w:val="28"/>
                <w:szCs w:val="28"/>
                <w:lang w:val="ru-RU"/>
              </w:rPr>
              <w:t xml:space="preserve"> </w:t>
            </w:r>
            <w:r w:rsidRPr="00F70E28">
              <w:rPr>
                <w:color w:val="010101"/>
                <w:w w:val="105"/>
                <w:sz w:val="28"/>
                <w:szCs w:val="28"/>
                <w:lang w:val="ru-RU"/>
              </w:rPr>
              <w:t>промышленности</w:t>
            </w:r>
            <w:r w:rsidRPr="00F70E28">
              <w:rPr>
                <w:color w:val="010101"/>
                <w:spacing w:val="1"/>
                <w:w w:val="105"/>
                <w:sz w:val="28"/>
                <w:szCs w:val="28"/>
                <w:lang w:val="ru-RU"/>
              </w:rPr>
              <w:t xml:space="preserve"> </w:t>
            </w:r>
            <w:r w:rsidRPr="00F70E28">
              <w:rPr>
                <w:color w:val="010101"/>
                <w:w w:val="105"/>
                <w:sz w:val="28"/>
                <w:szCs w:val="28"/>
                <w:lang w:val="ru-RU"/>
              </w:rPr>
              <w:t>по</w:t>
            </w:r>
            <w:r w:rsidRPr="00F70E28">
              <w:rPr>
                <w:color w:val="010101"/>
                <w:spacing w:val="1"/>
                <w:w w:val="105"/>
                <w:sz w:val="28"/>
                <w:szCs w:val="28"/>
                <w:lang w:val="ru-RU"/>
              </w:rPr>
              <w:t xml:space="preserve"> </w:t>
            </w:r>
            <w:r w:rsidRPr="00F70E28">
              <w:rPr>
                <w:color w:val="010101"/>
                <w:w w:val="105"/>
                <w:sz w:val="28"/>
                <w:szCs w:val="28"/>
                <w:lang w:val="ru-RU"/>
              </w:rPr>
              <w:t>переработке</w:t>
            </w:r>
            <w:r w:rsidRPr="00F70E28">
              <w:rPr>
                <w:color w:val="010101"/>
                <w:spacing w:val="77"/>
                <w:w w:val="105"/>
                <w:sz w:val="28"/>
                <w:szCs w:val="28"/>
                <w:lang w:val="ru-RU"/>
              </w:rPr>
              <w:t xml:space="preserve"> </w:t>
            </w:r>
            <w:proofErr w:type="gramStart"/>
            <w:r w:rsidRPr="00F70E28">
              <w:rPr>
                <w:color w:val="010101"/>
                <w:w w:val="105"/>
                <w:sz w:val="28"/>
                <w:szCs w:val="28"/>
                <w:lang w:val="ru-RU"/>
              </w:rPr>
              <w:t>сельскохозяйственной</w:t>
            </w:r>
            <w:r w:rsidRPr="00F70E28">
              <w:rPr>
                <w:color w:val="010101"/>
                <w:spacing w:val="-74"/>
                <w:w w:val="105"/>
                <w:sz w:val="28"/>
                <w:szCs w:val="28"/>
                <w:lang w:val="ru-RU"/>
              </w:rPr>
              <w:t xml:space="preserve">  п</w:t>
            </w:r>
            <w:r w:rsidRPr="00F70E28">
              <w:rPr>
                <w:color w:val="010101"/>
                <w:w w:val="105"/>
                <w:sz w:val="28"/>
                <w:szCs w:val="28"/>
                <w:lang w:val="ru-RU"/>
              </w:rPr>
              <w:t>родукции</w:t>
            </w:r>
            <w:proofErr w:type="gramEnd"/>
            <w:r w:rsidRPr="00F70E28">
              <w:rPr>
                <w:color w:val="010101"/>
                <w:w w:val="105"/>
                <w:sz w:val="28"/>
                <w:szCs w:val="28"/>
                <w:lang w:val="ru-RU"/>
              </w:rPr>
              <w:t>, продовольственного</w:t>
            </w:r>
            <w:r w:rsidRPr="00F70E28">
              <w:rPr>
                <w:color w:val="010101"/>
                <w:spacing w:val="-74"/>
                <w:w w:val="105"/>
                <w:sz w:val="28"/>
                <w:szCs w:val="28"/>
                <w:lang w:val="ru-RU"/>
              </w:rPr>
              <w:t xml:space="preserve"> </w:t>
            </w:r>
            <w:r w:rsidRPr="00F70E28">
              <w:rPr>
                <w:color w:val="010101"/>
                <w:w w:val="105"/>
                <w:sz w:val="28"/>
                <w:szCs w:val="28"/>
                <w:lang w:val="ru-RU"/>
              </w:rPr>
              <w:t>сырья</w:t>
            </w:r>
            <w:r w:rsidRPr="00F70E28">
              <w:rPr>
                <w:color w:val="010101"/>
                <w:spacing w:val="30"/>
                <w:w w:val="105"/>
                <w:sz w:val="28"/>
                <w:szCs w:val="28"/>
                <w:lang w:val="ru-RU"/>
              </w:rPr>
              <w:t xml:space="preserve"> </w:t>
            </w:r>
            <w:r w:rsidRPr="00F70E28">
              <w:rPr>
                <w:color w:val="010101"/>
                <w:w w:val="105"/>
                <w:sz w:val="28"/>
                <w:szCs w:val="28"/>
                <w:lang w:val="ru-RU"/>
              </w:rPr>
              <w:t>и</w:t>
            </w:r>
            <w:r w:rsidRPr="00F70E28">
              <w:rPr>
                <w:color w:val="010101"/>
                <w:spacing w:val="24"/>
                <w:w w:val="105"/>
                <w:sz w:val="28"/>
                <w:szCs w:val="28"/>
                <w:lang w:val="ru-RU"/>
              </w:rPr>
              <w:t xml:space="preserve"> </w:t>
            </w:r>
            <w:r w:rsidRPr="00F70E28">
              <w:rPr>
                <w:color w:val="010101"/>
                <w:w w:val="105"/>
                <w:sz w:val="28"/>
                <w:szCs w:val="28"/>
                <w:lang w:val="ru-RU"/>
              </w:rPr>
              <w:t>производству</w:t>
            </w:r>
            <w:r w:rsidRPr="00F70E28">
              <w:rPr>
                <w:color w:val="010101"/>
                <w:spacing w:val="64"/>
                <w:w w:val="105"/>
                <w:sz w:val="28"/>
                <w:szCs w:val="28"/>
                <w:lang w:val="ru-RU"/>
              </w:rPr>
              <w:t xml:space="preserve"> </w:t>
            </w:r>
            <w:r w:rsidRPr="00F70E28">
              <w:rPr>
                <w:color w:val="010101"/>
                <w:w w:val="105"/>
                <w:sz w:val="28"/>
                <w:szCs w:val="28"/>
                <w:lang w:val="ru-RU"/>
              </w:rPr>
              <w:t>пищевой</w:t>
            </w:r>
          </w:p>
          <w:p w14:paraId="42A1E8DB" w14:textId="31996CC6" w:rsidR="0095221C" w:rsidRPr="00F70E28" w:rsidRDefault="0095221C" w:rsidP="0095221C">
            <w:pPr>
              <w:ind w:left="-101"/>
              <w:jc w:val="both"/>
              <w:rPr>
                <w:sz w:val="28"/>
                <w:szCs w:val="28"/>
              </w:rPr>
            </w:pPr>
            <w:r w:rsidRPr="00F70E28">
              <w:rPr>
                <w:color w:val="010101"/>
                <w:sz w:val="28"/>
                <w:szCs w:val="28"/>
              </w:rPr>
              <w:t>продукции</w:t>
            </w:r>
          </w:p>
        </w:tc>
        <w:tc>
          <w:tcPr>
            <w:tcW w:w="4253" w:type="dxa"/>
          </w:tcPr>
          <w:p w14:paraId="788CE46C" w14:textId="77777777" w:rsidR="0095221C" w:rsidRPr="00F70E28" w:rsidRDefault="007C5E01" w:rsidP="007C5E01">
            <w:pPr>
              <w:pStyle w:val="a6"/>
              <w:numPr>
                <w:ilvl w:val="0"/>
                <w:numId w:val="4"/>
              </w:numPr>
              <w:tabs>
                <w:tab w:val="left" w:pos="178"/>
              </w:tabs>
              <w:spacing w:line="240" w:lineRule="auto"/>
              <w:ind w:left="-106" w:firstLine="106"/>
              <w:jc w:val="both"/>
              <w:rPr>
                <w:rFonts w:ascii="Times New Roman" w:hAnsi="Times New Roman"/>
                <w:sz w:val="28"/>
                <w:szCs w:val="28"/>
                <w:lang w:val="ru-RU"/>
              </w:rPr>
            </w:pPr>
            <w:r w:rsidRPr="00F70E28">
              <w:rPr>
                <w:rFonts w:ascii="Times New Roman" w:hAnsi="Times New Roman"/>
                <w:sz w:val="28"/>
                <w:szCs w:val="28"/>
                <w:lang w:val="ru-RU"/>
              </w:rPr>
              <w:t>отсутствует санитарно-гигиеническое заключение (положительное) органов государственного санитарного надзора о соответствии условий труда работающих, требованиям законодательства в области санитарно-эпидемиологического благополучия населения;</w:t>
            </w:r>
          </w:p>
          <w:p w14:paraId="2FA5DA5D" w14:textId="77777777" w:rsidR="007C5E01" w:rsidRDefault="00F70E28" w:rsidP="007C5E01">
            <w:pPr>
              <w:pStyle w:val="a6"/>
              <w:numPr>
                <w:ilvl w:val="0"/>
                <w:numId w:val="4"/>
              </w:numPr>
              <w:tabs>
                <w:tab w:val="left" w:pos="178"/>
              </w:tabs>
              <w:spacing w:line="240" w:lineRule="auto"/>
              <w:ind w:left="-106" w:firstLine="106"/>
              <w:jc w:val="both"/>
              <w:rPr>
                <w:rFonts w:ascii="Times New Roman" w:hAnsi="Times New Roman"/>
                <w:sz w:val="28"/>
                <w:szCs w:val="28"/>
                <w:lang w:val="ru-RU"/>
              </w:rPr>
            </w:pPr>
            <w:r w:rsidRPr="00F70E28">
              <w:rPr>
                <w:rFonts w:ascii="Times New Roman" w:hAnsi="Times New Roman"/>
                <w:sz w:val="28"/>
                <w:szCs w:val="28"/>
                <w:lang w:val="ru-RU"/>
              </w:rPr>
              <w:t>не все поверхности помещений объекта (полы) поддерживаются в исправном состоянии (в полу в производственных, вспомогательных и санитарно-бытовых помещениях имеются выбоины и неровности)</w:t>
            </w:r>
            <w:r>
              <w:rPr>
                <w:rFonts w:ascii="Times New Roman" w:hAnsi="Times New Roman"/>
                <w:sz w:val="28"/>
                <w:szCs w:val="28"/>
                <w:lang w:val="ru-RU"/>
              </w:rPr>
              <w:t>;</w:t>
            </w:r>
          </w:p>
          <w:p w14:paraId="0D3F7338" w14:textId="77777777" w:rsidR="00F70E28" w:rsidRDefault="00F70E28" w:rsidP="007C5E01">
            <w:pPr>
              <w:pStyle w:val="a6"/>
              <w:numPr>
                <w:ilvl w:val="0"/>
                <w:numId w:val="4"/>
              </w:numPr>
              <w:tabs>
                <w:tab w:val="left" w:pos="178"/>
              </w:tabs>
              <w:spacing w:line="240" w:lineRule="auto"/>
              <w:ind w:left="-106" w:firstLine="106"/>
              <w:jc w:val="both"/>
              <w:rPr>
                <w:rFonts w:ascii="Times New Roman" w:hAnsi="Times New Roman"/>
                <w:sz w:val="28"/>
                <w:szCs w:val="28"/>
                <w:lang w:val="ru-RU"/>
              </w:rPr>
            </w:pPr>
            <w:r>
              <w:rPr>
                <w:rFonts w:ascii="Times New Roman" w:hAnsi="Times New Roman"/>
                <w:sz w:val="28"/>
                <w:szCs w:val="28"/>
                <w:lang w:val="ru-RU"/>
              </w:rPr>
              <w:t>в</w:t>
            </w:r>
            <w:r w:rsidRPr="00F70E28">
              <w:rPr>
                <w:rFonts w:ascii="Times New Roman" w:hAnsi="Times New Roman"/>
                <w:sz w:val="28"/>
                <w:szCs w:val="28"/>
                <w:lang w:val="ru-RU"/>
              </w:rPr>
              <w:t xml:space="preserve"> помещениях (производственных) объектов, в </w:t>
            </w:r>
            <w:r w:rsidRPr="00F70E28">
              <w:rPr>
                <w:rFonts w:ascii="Times New Roman" w:hAnsi="Times New Roman"/>
                <w:sz w:val="28"/>
                <w:szCs w:val="28"/>
                <w:lang w:val="ru-RU"/>
              </w:rPr>
              <w:lastRenderedPageBreak/>
              <w:t>которых осуществляются обращение пищевой продукции, текущая уборка проводится не по мере необходимости с использованием разрешенных к применению моющих средств и средств дезинфекции в соответствии с инструкциями по их применению</w:t>
            </w:r>
            <w:r>
              <w:rPr>
                <w:rFonts w:ascii="Times New Roman" w:hAnsi="Times New Roman"/>
                <w:sz w:val="28"/>
                <w:szCs w:val="28"/>
                <w:lang w:val="ru-RU"/>
              </w:rPr>
              <w:t>;</w:t>
            </w:r>
          </w:p>
          <w:p w14:paraId="4C4E44A6" w14:textId="77777777" w:rsidR="00F70E28" w:rsidRDefault="002D786F" w:rsidP="007C5E01">
            <w:pPr>
              <w:pStyle w:val="a6"/>
              <w:numPr>
                <w:ilvl w:val="0"/>
                <w:numId w:val="4"/>
              </w:numPr>
              <w:tabs>
                <w:tab w:val="left" w:pos="178"/>
              </w:tabs>
              <w:spacing w:line="240" w:lineRule="auto"/>
              <w:ind w:left="-106" w:firstLine="106"/>
              <w:jc w:val="both"/>
              <w:rPr>
                <w:rFonts w:ascii="Times New Roman" w:hAnsi="Times New Roman"/>
                <w:sz w:val="28"/>
                <w:szCs w:val="28"/>
                <w:lang w:val="ru-RU"/>
              </w:rPr>
            </w:pPr>
            <w:r>
              <w:rPr>
                <w:rFonts w:ascii="Times New Roman" w:hAnsi="Times New Roman"/>
                <w:sz w:val="28"/>
                <w:szCs w:val="28"/>
                <w:lang w:val="ru-RU"/>
              </w:rPr>
              <w:t>н</w:t>
            </w:r>
            <w:r w:rsidRPr="002D786F">
              <w:rPr>
                <w:rFonts w:ascii="Times New Roman" w:hAnsi="Times New Roman"/>
                <w:sz w:val="28"/>
                <w:szCs w:val="28"/>
                <w:lang w:val="ru-RU"/>
              </w:rPr>
              <w:t>а объекте не укомплектована аптечка первой помощи универсальная с перечнем вложений, установленным Министерством здравоохранения, и не обеспечен контроль за сроками годности лекарственных средств</w:t>
            </w:r>
            <w:r w:rsidR="0005609C">
              <w:rPr>
                <w:rFonts w:ascii="Times New Roman" w:hAnsi="Times New Roman"/>
                <w:sz w:val="28"/>
                <w:szCs w:val="28"/>
                <w:lang w:val="ru-RU"/>
              </w:rPr>
              <w:t>;</w:t>
            </w:r>
          </w:p>
          <w:p w14:paraId="0B7994BA" w14:textId="77777777" w:rsidR="0005609C" w:rsidRDefault="0005609C" w:rsidP="007C5E01">
            <w:pPr>
              <w:pStyle w:val="a6"/>
              <w:numPr>
                <w:ilvl w:val="0"/>
                <w:numId w:val="4"/>
              </w:numPr>
              <w:tabs>
                <w:tab w:val="left" w:pos="178"/>
              </w:tabs>
              <w:spacing w:line="240" w:lineRule="auto"/>
              <w:ind w:left="-106" w:firstLine="106"/>
              <w:jc w:val="both"/>
              <w:rPr>
                <w:rFonts w:ascii="Times New Roman" w:hAnsi="Times New Roman"/>
                <w:sz w:val="28"/>
                <w:szCs w:val="28"/>
                <w:lang w:val="ru-RU"/>
              </w:rPr>
            </w:pPr>
            <w:r>
              <w:rPr>
                <w:rFonts w:ascii="Times New Roman" w:hAnsi="Times New Roman"/>
                <w:sz w:val="28"/>
                <w:szCs w:val="28"/>
                <w:lang w:val="ru-RU"/>
              </w:rPr>
              <w:t>и</w:t>
            </w:r>
            <w:r w:rsidRPr="0005609C">
              <w:rPr>
                <w:rFonts w:ascii="Times New Roman" w:hAnsi="Times New Roman"/>
                <w:sz w:val="28"/>
                <w:szCs w:val="28"/>
                <w:lang w:val="ru-RU"/>
              </w:rPr>
              <w:t>скусственное освещение на рабочих местах (оператора ЭВМ, приема-</w:t>
            </w:r>
            <w:proofErr w:type="spellStart"/>
            <w:r w:rsidRPr="0005609C">
              <w:rPr>
                <w:rFonts w:ascii="Times New Roman" w:hAnsi="Times New Roman"/>
                <w:sz w:val="28"/>
                <w:szCs w:val="28"/>
                <w:lang w:val="ru-RU"/>
              </w:rPr>
              <w:t>здатчика</w:t>
            </w:r>
            <w:proofErr w:type="spellEnd"/>
            <w:r w:rsidRPr="0005609C">
              <w:rPr>
                <w:rFonts w:ascii="Times New Roman" w:hAnsi="Times New Roman"/>
                <w:sz w:val="28"/>
                <w:szCs w:val="28"/>
                <w:lang w:val="ru-RU"/>
              </w:rPr>
              <w:t>, загрузчика-выгрузчика пищевой продукции, пекаря, тестовода, укладчика) не соответствует характеру труда и разряду зрительных работ</w:t>
            </w:r>
            <w:r>
              <w:rPr>
                <w:rFonts w:ascii="Times New Roman" w:hAnsi="Times New Roman"/>
                <w:sz w:val="28"/>
                <w:szCs w:val="28"/>
                <w:lang w:val="ru-RU"/>
              </w:rPr>
              <w:t>;</w:t>
            </w:r>
          </w:p>
          <w:p w14:paraId="586F03E1" w14:textId="4B91ED6C" w:rsidR="0005609C" w:rsidRPr="00F70E28" w:rsidRDefault="0005609C" w:rsidP="007C5E01">
            <w:pPr>
              <w:pStyle w:val="a6"/>
              <w:numPr>
                <w:ilvl w:val="0"/>
                <w:numId w:val="4"/>
              </w:numPr>
              <w:tabs>
                <w:tab w:val="left" w:pos="178"/>
              </w:tabs>
              <w:spacing w:line="240" w:lineRule="auto"/>
              <w:ind w:left="-106" w:firstLine="106"/>
              <w:jc w:val="both"/>
              <w:rPr>
                <w:rFonts w:ascii="Times New Roman" w:hAnsi="Times New Roman"/>
                <w:sz w:val="28"/>
                <w:szCs w:val="28"/>
                <w:lang w:val="ru-RU"/>
              </w:rPr>
            </w:pPr>
            <w:r>
              <w:rPr>
                <w:rFonts w:ascii="Times New Roman" w:hAnsi="Times New Roman"/>
                <w:sz w:val="28"/>
                <w:szCs w:val="28"/>
                <w:lang w:val="ru-RU"/>
              </w:rPr>
              <w:t>п</w:t>
            </w:r>
            <w:r w:rsidRPr="0005609C">
              <w:rPr>
                <w:rFonts w:ascii="Times New Roman" w:hAnsi="Times New Roman"/>
                <w:sz w:val="28"/>
                <w:szCs w:val="28"/>
                <w:lang w:val="ru-RU"/>
              </w:rPr>
              <w:t>роизводственные помещения, требующие обеззараживания воздуха, не оснащены бактерицидным освещением</w:t>
            </w:r>
          </w:p>
        </w:tc>
        <w:tc>
          <w:tcPr>
            <w:tcW w:w="5861" w:type="dxa"/>
          </w:tcPr>
          <w:p w14:paraId="3BDAE0F6" w14:textId="77777777" w:rsidR="0095221C" w:rsidRPr="00F70E28" w:rsidRDefault="00B338D9" w:rsidP="00B338D9">
            <w:pPr>
              <w:jc w:val="center"/>
              <w:rPr>
                <w:rFonts w:eastAsia="TimesNewRomanPSMT"/>
                <w:sz w:val="28"/>
                <w:szCs w:val="28"/>
              </w:rPr>
            </w:pPr>
            <w:r w:rsidRPr="00F70E28">
              <w:rPr>
                <w:rFonts w:eastAsia="TimesNewRomanPSMT"/>
                <w:sz w:val="28"/>
                <w:szCs w:val="28"/>
              </w:rPr>
              <w:lastRenderedPageBreak/>
              <w:t xml:space="preserve">п. 2 </w:t>
            </w:r>
            <w:r w:rsidR="007C5E01" w:rsidRPr="00F70E28">
              <w:rPr>
                <w:rFonts w:eastAsia="TimesNewRomanPSMT"/>
                <w:sz w:val="28"/>
                <w:szCs w:val="28"/>
              </w:rPr>
              <w:t>Специфически</w:t>
            </w:r>
            <w:r w:rsidRPr="00F70E28">
              <w:rPr>
                <w:rFonts w:eastAsia="TimesNewRomanPSMT"/>
                <w:sz w:val="28"/>
                <w:szCs w:val="28"/>
              </w:rPr>
              <w:t>х</w:t>
            </w:r>
            <w:r w:rsidR="007C5E01" w:rsidRPr="00F70E28">
              <w:rPr>
                <w:rFonts w:eastAsia="TimesNewRomanPSMT"/>
                <w:sz w:val="28"/>
                <w:szCs w:val="28"/>
              </w:rPr>
              <w:t xml:space="preserve"> санитарно-эпидемиологических требований к условиям труда работающих, утвержденных Постановлением Совета Министров от 01.02.2020 № 66 (далее – ССЭТ № 66)</w:t>
            </w:r>
            <w:r w:rsidR="00F70E28" w:rsidRPr="00F70E28">
              <w:rPr>
                <w:rFonts w:eastAsia="TimesNewRomanPSMT"/>
                <w:sz w:val="28"/>
                <w:szCs w:val="28"/>
              </w:rPr>
              <w:t>;</w:t>
            </w:r>
          </w:p>
          <w:p w14:paraId="50598415" w14:textId="7C4AE8CF" w:rsidR="00F70E28" w:rsidRPr="002D786F" w:rsidRDefault="00F70E28" w:rsidP="00B338D9">
            <w:pPr>
              <w:jc w:val="center"/>
              <w:rPr>
                <w:rFonts w:eastAsia="Calibri"/>
                <w:sz w:val="28"/>
                <w:szCs w:val="28"/>
              </w:rPr>
            </w:pPr>
            <w:r w:rsidRPr="00F70E28">
              <w:rPr>
                <w:sz w:val="28"/>
                <w:szCs w:val="28"/>
              </w:rPr>
              <w:t xml:space="preserve">п. 7 </w:t>
            </w:r>
            <w:r w:rsidRPr="00F70E28">
              <w:rPr>
                <w:bCs/>
                <w:sz w:val="28"/>
                <w:szCs w:val="28"/>
              </w:rPr>
              <w:t xml:space="preserve">Общих санитарно-эпидемиологических требований </w:t>
            </w:r>
            <w:r w:rsidRPr="00F70E28">
              <w:rPr>
                <w:sz w:val="28"/>
                <w:szCs w:val="28"/>
              </w:rPr>
              <w:t xml:space="preserve">к </w:t>
            </w:r>
            <w:r w:rsidRPr="00F70E28">
              <w:rPr>
                <w:spacing w:val="-8"/>
                <w:sz w:val="28"/>
                <w:szCs w:val="28"/>
              </w:rPr>
              <w:t xml:space="preserve">содержанию и эксплуатации </w:t>
            </w:r>
            <w:r w:rsidRPr="00F70E28">
              <w:rPr>
                <w:spacing w:val="-12"/>
                <w:sz w:val="28"/>
                <w:szCs w:val="28"/>
              </w:rPr>
              <w:t>капитальных строений (зданий, сооружений),</w:t>
            </w:r>
            <w:r w:rsidRPr="00F70E28">
              <w:rPr>
                <w:sz w:val="28"/>
                <w:szCs w:val="28"/>
              </w:rPr>
              <w:t xml:space="preserve"> </w:t>
            </w:r>
            <w:r w:rsidRPr="00F70E28">
              <w:rPr>
                <w:spacing w:val="-12"/>
                <w:sz w:val="28"/>
                <w:szCs w:val="28"/>
              </w:rPr>
              <w:t>изолированных помещений и иных объектов,</w:t>
            </w:r>
            <w:r w:rsidRPr="00F70E28">
              <w:rPr>
                <w:spacing w:val="-10"/>
                <w:sz w:val="28"/>
                <w:szCs w:val="28"/>
              </w:rPr>
              <w:t xml:space="preserve"> принадлежащих субъектам хозяйствования, утвержденные </w:t>
            </w:r>
            <w:r w:rsidRPr="00F70E28">
              <w:rPr>
                <w:color w:val="000000"/>
                <w:sz w:val="28"/>
                <w:szCs w:val="28"/>
              </w:rPr>
              <w:t xml:space="preserve">Декретом Президента Республики Беларусь </w:t>
            </w:r>
            <w:r w:rsidRPr="00F70E28">
              <w:rPr>
                <w:rFonts w:eastAsia="Calibri"/>
                <w:sz w:val="28"/>
                <w:szCs w:val="28"/>
              </w:rPr>
              <w:t xml:space="preserve">от 23.11.2017 № 7 (далее – </w:t>
            </w:r>
            <w:r w:rsidRPr="002D786F">
              <w:rPr>
                <w:rFonts w:eastAsia="Calibri"/>
                <w:sz w:val="28"/>
                <w:szCs w:val="28"/>
              </w:rPr>
              <w:t>ОСЭТ № 7)</w:t>
            </w:r>
            <w:r w:rsidR="002D786F" w:rsidRPr="002D786F">
              <w:rPr>
                <w:rFonts w:eastAsia="Calibri"/>
                <w:sz w:val="28"/>
                <w:szCs w:val="28"/>
              </w:rPr>
              <w:t>;</w:t>
            </w:r>
          </w:p>
          <w:p w14:paraId="3179FCCD" w14:textId="7DDB6BC3" w:rsidR="002D786F" w:rsidRPr="002D786F" w:rsidRDefault="002D786F" w:rsidP="00B338D9">
            <w:pPr>
              <w:jc w:val="center"/>
              <w:rPr>
                <w:rFonts w:eastAsia="Calibri"/>
                <w:sz w:val="28"/>
                <w:szCs w:val="28"/>
              </w:rPr>
            </w:pPr>
            <w:r w:rsidRPr="002D786F">
              <w:rPr>
                <w:sz w:val="28"/>
                <w:szCs w:val="28"/>
              </w:rPr>
              <w:t xml:space="preserve">п. 3 </w:t>
            </w:r>
            <w:r w:rsidRPr="002D786F">
              <w:rPr>
                <w:rFonts w:eastAsia="Calibri"/>
                <w:sz w:val="28"/>
                <w:szCs w:val="28"/>
              </w:rPr>
              <w:t>ОСЭТ № 7;</w:t>
            </w:r>
          </w:p>
          <w:p w14:paraId="65C20FB9" w14:textId="738543C8" w:rsidR="002D786F" w:rsidRDefault="002D786F" w:rsidP="00B338D9">
            <w:pPr>
              <w:jc w:val="center"/>
              <w:rPr>
                <w:rFonts w:eastAsia="Calibri"/>
                <w:sz w:val="28"/>
                <w:szCs w:val="28"/>
              </w:rPr>
            </w:pPr>
            <w:r w:rsidRPr="002D786F">
              <w:rPr>
                <w:rFonts w:eastAsia="Calibri"/>
                <w:sz w:val="28"/>
                <w:szCs w:val="28"/>
              </w:rPr>
              <w:t>п. 10 ОСЭТ № 7</w:t>
            </w:r>
            <w:r w:rsidR="0005609C">
              <w:rPr>
                <w:rFonts w:eastAsia="Calibri"/>
                <w:sz w:val="28"/>
                <w:szCs w:val="28"/>
              </w:rPr>
              <w:t>;</w:t>
            </w:r>
          </w:p>
          <w:p w14:paraId="6A9C0028" w14:textId="72369ABF" w:rsidR="0005609C" w:rsidRDefault="0005609C" w:rsidP="0005609C">
            <w:pPr>
              <w:jc w:val="center"/>
              <w:rPr>
                <w:rFonts w:eastAsia="Calibri"/>
                <w:sz w:val="28"/>
                <w:szCs w:val="28"/>
              </w:rPr>
            </w:pPr>
            <w:r w:rsidRPr="002D786F">
              <w:rPr>
                <w:rFonts w:eastAsia="Calibri"/>
                <w:sz w:val="28"/>
                <w:szCs w:val="28"/>
              </w:rPr>
              <w:t xml:space="preserve">п. </w:t>
            </w:r>
            <w:r>
              <w:rPr>
                <w:rFonts w:eastAsia="Calibri"/>
                <w:sz w:val="28"/>
                <w:szCs w:val="28"/>
              </w:rPr>
              <w:t>20</w:t>
            </w:r>
            <w:r w:rsidRPr="002D786F">
              <w:rPr>
                <w:rFonts w:eastAsia="Calibri"/>
                <w:sz w:val="28"/>
                <w:szCs w:val="28"/>
              </w:rPr>
              <w:t xml:space="preserve"> ОСЭТ № 7</w:t>
            </w:r>
            <w:r>
              <w:rPr>
                <w:rFonts w:eastAsia="Calibri"/>
                <w:sz w:val="28"/>
                <w:szCs w:val="28"/>
              </w:rPr>
              <w:t>;</w:t>
            </w:r>
          </w:p>
          <w:p w14:paraId="33DB8F44" w14:textId="0B5A6AFA" w:rsidR="0005609C" w:rsidRPr="002D786F" w:rsidRDefault="0005609C" w:rsidP="0005609C">
            <w:pPr>
              <w:jc w:val="center"/>
              <w:rPr>
                <w:rFonts w:eastAsia="Calibri"/>
                <w:sz w:val="28"/>
                <w:szCs w:val="28"/>
              </w:rPr>
            </w:pPr>
            <w:r w:rsidRPr="0005609C">
              <w:rPr>
                <w:rFonts w:eastAsia="Calibri"/>
                <w:sz w:val="28"/>
                <w:szCs w:val="28"/>
              </w:rPr>
              <w:t xml:space="preserve">Гигиенический норматив «Показатели безопасности для человека световой среды </w:t>
            </w:r>
            <w:r w:rsidRPr="0005609C">
              <w:rPr>
                <w:rFonts w:eastAsia="Calibri"/>
                <w:sz w:val="28"/>
                <w:szCs w:val="28"/>
              </w:rPr>
              <w:lastRenderedPageBreak/>
              <w:t>помещений производственных, общественных и жилых зданий», утвержденный Постановлением Совета Министров Республики Беларусь от 25.01.2021 № 37</w:t>
            </w:r>
            <w:r>
              <w:rPr>
                <w:rFonts w:eastAsia="Calibri"/>
                <w:sz w:val="28"/>
                <w:szCs w:val="28"/>
              </w:rPr>
              <w:t>;</w:t>
            </w:r>
          </w:p>
          <w:p w14:paraId="5A863B41" w14:textId="6A7ACD0F" w:rsidR="0005609C" w:rsidRPr="002D786F" w:rsidRDefault="0005609C" w:rsidP="00B338D9">
            <w:pPr>
              <w:jc w:val="center"/>
              <w:rPr>
                <w:rFonts w:eastAsia="Calibri"/>
                <w:sz w:val="28"/>
                <w:szCs w:val="28"/>
              </w:rPr>
            </w:pPr>
            <w:r>
              <w:rPr>
                <w:rFonts w:eastAsia="Calibri"/>
                <w:sz w:val="28"/>
                <w:szCs w:val="28"/>
              </w:rPr>
              <w:t xml:space="preserve">п. 33 </w:t>
            </w:r>
            <w:r w:rsidRPr="0005609C">
              <w:rPr>
                <w:rFonts w:eastAsia="Calibri"/>
                <w:sz w:val="28"/>
                <w:szCs w:val="28"/>
              </w:rPr>
              <w:t>Специфически</w:t>
            </w:r>
            <w:r>
              <w:rPr>
                <w:rFonts w:eastAsia="Calibri"/>
                <w:sz w:val="28"/>
                <w:szCs w:val="28"/>
              </w:rPr>
              <w:t>х</w:t>
            </w:r>
            <w:r w:rsidRPr="0005609C">
              <w:rPr>
                <w:rFonts w:eastAsia="Calibri"/>
                <w:sz w:val="28"/>
                <w:szCs w:val="28"/>
              </w:rPr>
              <w:t xml:space="preserve"> санитарно-эпидемиологически</w:t>
            </w:r>
            <w:r>
              <w:rPr>
                <w:rFonts w:eastAsia="Calibri"/>
                <w:sz w:val="28"/>
                <w:szCs w:val="28"/>
              </w:rPr>
              <w:t>х</w:t>
            </w:r>
            <w:r w:rsidRPr="0005609C">
              <w:rPr>
                <w:rFonts w:eastAsia="Calibri"/>
                <w:sz w:val="28"/>
                <w:szCs w:val="28"/>
              </w:rPr>
              <w:t xml:space="preserve"> требовани</w:t>
            </w:r>
            <w:r>
              <w:rPr>
                <w:rFonts w:eastAsia="Calibri"/>
                <w:sz w:val="28"/>
                <w:szCs w:val="28"/>
              </w:rPr>
              <w:t>й</w:t>
            </w:r>
            <w:r w:rsidRPr="0005609C">
              <w:rPr>
                <w:rFonts w:eastAsia="Calibri"/>
                <w:sz w:val="28"/>
                <w:szCs w:val="28"/>
              </w:rPr>
              <w:t xml:space="preserve"> к объектам промышленности по переработке сельскохозяйственной продукции, продовольственного сырья и производству пищевой продукции» утверждены Постановлением Совета Министров Республики Беларусь 05.03.2019 №146</w:t>
            </w:r>
          </w:p>
          <w:p w14:paraId="35F4C547" w14:textId="1C02C631" w:rsidR="002D786F" w:rsidRPr="00F70E28" w:rsidRDefault="002D786F" w:rsidP="00B338D9">
            <w:pPr>
              <w:jc w:val="center"/>
              <w:rPr>
                <w:sz w:val="28"/>
                <w:szCs w:val="28"/>
              </w:rPr>
            </w:pPr>
          </w:p>
        </w:tc>
      </w:tr>
      <w:tr w:rsidR="0095221C" w14:paraId="50E5A3BF" w14:textId="77777777" w:rsidTr="00F70E28">
        <w:tc>
          <w:tcPr>
            <w:tcW w:w="988" w:type="dxa"/>
          </w:tcPr>
          <w:p w14:paraId="79269933" w14:textId="77777777" w:rsidR="0095221C" w:rsidRPr="000003CD" w:rsidRDefault="0095221C" w:rsidP="0095221C">
            <w:pPr>
              <w:pStyle w:val="a6"/>
              <w:numPr>
                <w:ilvl w:val="0"/>
                <w:numId w:val="2"/>
              </w:numPr>
              <w:spacing w:after="0"/>
              <w:ind w:left="22" w:right="-249" w:firstLine="0"/>
              <w:jc w:val="center"/>
              <w:rPr>
                <w:rFonts w:ascii="Times New Roman" w:hAnsi="Times New Roman"/>
                <w:sz w:val="30"/>
                <w:szCs w:val="30"/>
                <w:lang w:val="ru-RU"/>
              </w:rPr>
            </w:pPr>
          </w:p>
        </w:tc>
        <w:tc>
          <w:tcPr>
            <w:tcW w:w="3685" w:type="dxa"/>
          </w:tcPr>
          <w:p w14:paraId="58D02426" w14:textId="65EEA3CC" w:rsidR="0095221C" w:rsidRPr="00F70E28" w:rsidRDefault="0095221C" w:rsidP="0095221C">
            <w:pPr>
              <w:ind w:left="-101"/>
              <w:jc w:val="both"/>
              <w:rPr>
                <w:sz w:val="28"/>
                <w:szCs w:val="28"/>
              </w:rPr>
            </w:pPr>
            <w:r w:rsidRPr="00F70E28">
              <w:rPr>
                <w:color w:val="010101"/>
                <w:sz w:val="28"/>
                <w:szCs w:val="28"/>
              </w:rPr>
              <w:t>Объекты</w:t>
            </w:r>
            <w:r w:rsidRPr="00F70E28">
              <w:rPr>
                <w:color w:val="010101"/>
                <w:spacing w:val="1"/>
                <w:sz w:val="28"/>
                <w:szCs w:val="28"/>
              </w:rPr>
              <w:t xml:space="preserve"> </w:t>
            </w:r>
            <w:r w:rsidRPr="00F70E28">
              <w:rPr>
                <w:color w:val="010101"/>
                <w:sz w:val="28"/>
                <w:szCs w:val="28"/>
              </w:rPr>
              <w:t>общественного</w:t>
            </w:r>
            <w:r w:rsidRPr="00F70E28">
              <w:rPr>
                <w:color w:val="010101"/>
                <w:spacing w:val="1"/>
                <w:sz w:val="28"/>
                <w:szCs w:val="28"/>
              </w:rPr>
              <w:t xml:space="preserve"> </w:t>
            </w:r>
            <w:r w:rsidRPr="00F70E28">
              <w:rPr>
                <w:color w:val="010101"/>
                <w:sz w:val="28"/>
                <w:szCs w:val="28"/>
              </w:rPr>
              <w:t>питания,</w:t>
            </w:r>
            <w:r w:rsidRPr="00F70E28">
              <w:rPr>
                <w:color w:val="010101"/>
                <w:spacing w:val="-70"/>
                <w:sz w:val="28"/>
                <w:szCs w:val="28"/>
              </w:rPr>
              <w:t xml:space="preserve"> </w:t>
            </w:r>
            <w:r w:rsidRPr="00F70E28">
              <w:rPr>
                <w:color w:val="010101"/>
                <w:sz w:val="28"/>
                <w:szCs w:val="28"/>
              </w:rPr>
              <w:t>торговые</w:t>
            </w:r>
            <w:r w:rsidRPr="00F70E28">
              <w:rPr>
                <w:color w:val="010101"/>
                <w:spacing w:val="1"/>
                <w:sz w:val="28"/>
                <w:szCs w:val="28"/>
              </w:rPr>
              <w:t xml:space="preserve"> </w:t>
            </w:r>
            <w:r w:rsidRPr="00F70E28">
              <w:rPr>
                <w:color w:val="010101"/>
                <w:sz w:val="28"/>
                <w:szCs w:val="28"/>
              </w:rPr>
              <w:t>объекты,</w:t>
            </w:r>
            <w:r w:rsidRPr="00F70E28">
              <w:rPr>
                <w:color w:val="010101"/>
                <w:spacing w:val="1"/>
                <w:sz w:val="28"/>
                <w:szCs w:val="28"/>
              </w:rPr>
              <w:t xml:space="preserve"> </w:t>
            </w:r>
            <w:r w:rsidRPr="00F70E28">
              <w:rPr>
                <w:color w:val="010101"/>
                <w:sz w:val="28"/>
                <w:szCs w:val="28"/>
              </w:rPr>
              <w:t>рынки</w:t>
            </w:r>
            <w:r w:rsidRPr="00F70E28">
              <w:rPr>
                <w:color w:val="010101"/>
                <w:spacing w:val="1"/>
                <w:sz w:val="28"/>
                <w:szCs w:val="28"/>
              </w:rPr>
              <w:t xml:space="preserve"> </w:t>
            </w:r>
            <w:r w:rsidRPr="00F70E28">
              <w:rPr>
                <w:color w:val="010101"/>
                <w:sz w:val="28"/>
                <w:szCs w:val="28"/>
              </w:rPr>
              <w:t>при</w:t>
            </w:r>
            <w:r w:rsidRPr="00F70E28">
              <w:rPr>
                <w:color w:val="010101"/>
                <w:spacing w:val="1"/>
                <w:sz w:val="28"/>
                <w:szCs w:val="28"/>
              </w:rPr>
              <w:t xml:space="preserve"> </w:t>
            </w:r>
            <w:r w:rsidRPr="00F70E28">
              <w:rPr>
                <w:color w:val="010101"/>
                <w:sz w:val="28"/>
                <w:szCs w:val="28"/>
              </w:rPr>
              <w:t>обращении</w:t>
            </w:r>
            <w:r w:rsidRPr="00F70E28">
              <w:rPr>
                <w:color w:val="010101"/>
                <w:spacing w:val="36"/>
                <w:sz w:val="28"/>
                <w:szCs w:val="28"/>
              </w:rPr>
              <w:t xml:space="preserve"> </w:t>
            </w:r>
            <w:r w:rsidRPr="00F70E28">
              <w:rPr>
                <w:color w:val="010101"/>
                <w:sz w:val="28"/>
                <w:szCs w:val="28"/>
              </w:rPr>
              <w:t>пищевой</w:t>
            </w:r>
            <w:r w:rsidRPr="00F70E28">
              <w:rPr>
                <w:color w:val="010101"/>
                <w:spacing w:val="31"/>
                <w:sz w:val="28"/>
                <w:szCs w:val="28"/>
              </w:rPr>
              <w:t xml:space="preserve"> </w:t>
            </w:r>
            <w:r w:rsidRPr="00F70E28">
              <w:rPr>
                <w:color w:val="010101"/>
                <w:sz w:val="28"/>
                <w:szCs w:val="28"/>
              </w:rPr>
              <w:t>продукции</w:t>
            </w:r>
          </w:p>
        </w:tc>
        <w:tc>
          <w:tcPr>
            <w:tcW w:w="4253" w:type="dxa"/>
          </w:tcPr>
          <w:p w14:paraId="44EB147D" w14:textId="77777777" w:rsidR="0095221C" w:rsidRPr="00F70E28" w:rsidRDefault="007C5E01" w:rsidP="007C5E01">
            <w:pPr>
              <w:pStyle w:val="a6"/>
              <w:numPr>
                <w:ilvl w:val="0"/>
                <w:numId w:val="3"/>
              </w:numPr>
              <w:tabs>
                <w:tab w:val="left" w:pos="256"/>
              </w:tabs>
              <w:spacing w:after="0" w:line="240" w:lineRule="auto"/>
              <w:ind w:left="-106" w:firstLine="25"/>
              <w:jc w:val="both"/>
              <w:rPr>
                <w:rFonts w:ascii="Times New Roman" w:hAnsi="Times New Roman"/>
                <w:sz w:val="28"/>
                <w:szCs w:val="28"/>
                <w:lang w:val="ru-RU"/>
              </w:rPr>
            </w:pPr>
            <w:r w:rsidRPr="00F70E28">
              <w:rPr>
                <w:rFonts w:ascii="Times New Roman" w:hAnsi="Times New Roman"/>
                <w:sz w:val="28"/>
                <w:szCs w:val="28"/>
                <w:lang w:val="ru-RU"/>
              </w:rPr>
              <w:t>при обращении продукции допускается использование оборудования с поврежденной поверхностью;</w:t>
            </w:r>
          </w:p>
          <w:p w14:paraId="27D83288" w14:textId="4AECF1C5" w:rsidR="007C5E01" w:rsidRDefault="007C5E01" w:rsidP="007C5E01">
            <w:pPr>
              <w:pStyle w:val="a6"/>
              <w:numPr>
                <w:ilvl w:val="0"/>
                <w:numId w:val="3"/>
              </w:numPr>
              <w:tabs>
                <w:tab w:val="left" w:pos="256"/>
              </w:tabs>
              <w:spacing w:after="0" w:line="240" w:lineRule="auto"/>
              <w:ind w:left="-106" w:firstLine="25"/>
              <w:jc w:val="both"/>
              <w:rPr>
                <w:rFonts w:ascii="Times New Roman" w:hAnsi="Times New Roman"/>
                <w:sz w:val="28"/>
                <w:szCs w:val="28"/>
                <w:lang w:val="ru-RU"/>
              </w:rPr>
            </w:pPr>
            <w:r w:rsidRPr="00F70E28">
              <w:rPr>
                <w:rFonts w:ascii="Times New Roman" w:hAnsi="Times New Roman"/>
                <w:sz w:val="28"/>
                <w:szCs w:val="28"/>
                <w:lang w:val="ru-RU"/>
              </w:rPr>
              <w:t>контроль параметров микроклимата не осуществляется два раза в год;</w:t>
            </w:r>
          </w:p>
          <w:p w14:paraId="7F03DFBD" w14:textId="17DED6A6" w:rsidR="002D786F" w:rsidRPr="002D786F" w:rsidRDefault="002D786F" w:rsidP="007C5E01">
            <w:pPr>
              <w:pStyle w:val="a6"/>
              <w:numPr>
                <w:ilvl w:val="0"/>
                <w:numId w:val="3"/>
              </w:numPr>
              <w:tabs>
                <w:tab w:val="left" w:pos="256"/>
              </w:tabs>
              <w:spacing w:after="0" w:line="240" w:lineRule="auto"/>
              <w:ind w:left="-106" w:firstLine="25"/>
              <w:jc w:val="both"/>
              <w:rPr>
                <w:rFonts w:ascii="Times New Roman" w:hAnsi="Times New Roman"/>
                <w:sz w:val="28"/>
                <w:szCs w:val="28"/>
                <w:lang w:val="ru-RU"/>
              </w:rPr>
            </w:pPr>
            <w:r w:rsidRPr="002D786F">
              <w:rPr>
                <w:rFonts w:ascii="Times New Roman" w:eastAsia="Times New Roman" w:hAnsi="Times New Roman"/>
                <w:sz w:val="28"/>
                <w:szCs w:val="28"/>
                <w:lang w:val="ru-RU" w:eastAsia="ru-RU"/>
              </w:rPr>
              <w:t>контроль показателей естественного и искусственного освещения на рабочем месте повара не осуществляется с учетом условий труда и результатов лабораторных исследований: один раз в два года</w:t>
            </w:r>
            <w:r>
              <w:rPr>
                <w:rFonts w:ascii="Times New Roman" w:eastAsia="Times New Roman" w:hAnsi="Times New Roman"/>
                <w:sz w:val="28"/>
                <w:szCs w:val="28"/>
                <w:lang w:val="ru-RU" w:eastAsia="ru-RU"/>
              </w:rPr>
              <w:t xml:space="preserve"> (</w:t>
            </w:r>
            <w:r w:rsidRPr="002D786F">
              <w:rPr>
                <w:rFonts w:ascii="Times New Roman" w:eastAsia="Times New Roman" w:hAnsi="Times New Roman"/>
                <w:sz w:val="28"/>
                <w:szCs w:val="28"/>
                <w:lang w:val="ru-RU" w:eastAsia="ru-RU"/>
              </w:rPr>
              <w:t>в случаях отсутствия нарушений гигиенических нормативов на протяжении двух последних лет (по данным лабораторных исследований)</w:t>
            </w:r>
            <w:r>
              <w:rPr>
                <w:rFonts w:ascii="Times New Roman" w:eastAsia="Times New Roman" w:hAnsi="Times New Roman"/>
                <w:sz w:val="28"/>
                <w:szCs w:val="28"/>
                <w:lang w:val="ru-RU" w:eastAsia="ru-RU"/>
              </w:rPr>
              <w:t>);</w:t>
            </w:r>
          </w:p>
          <w:p w14:paraId="441BED01" w14:textId="77777777" w:rsidR="007C5E01" w:rsidRDefault="007C5E01" w:rsidP="007C5E01">
            <w:pPr>
              <w:pStyle w:val="a6"/>
              <w:numPr>
                <w:ilvl w:val="0"/>
                <w:numId w:val="3"/>
              </w:numPr>
              <w:tabs>
                <w:tab w:val="left" w:pos="256"/>
              </w:tabs>
              <w:spacing w:after="0" w:line="240" w:lineRule="auto"/>
              <w:ind w:left="-106" w:firstLine="25"/>
              <w:jc w:val="both"/>
              <w:rPr>
                <w:rFonts w:ascii="Times New Roman" w:hAnsi="Times New Roman"/>
                <w:sz w:val="28"/>
                <w:szCs w:val="28"/>
                <w:lang w:val="ru-RU"/>
              </w:rPr>
            </w:pPr>
            <w:r w:rsidRPr="00F70E28">
              <w:rPr>
                <w:rFonts w:ascii="Times New Roman" w:hAnsi="Times New Roman"/>
                <w:sz w:val="28"/>
                <w:szCs w:val="28"/>
                <w:lang w:val="ru-RU"/>
              </w:rPr>
              <w:t>стирка санитарной одежды не проводится в организации централизовано;</w:t>
            </w:r>
          </w:p>
          <w:p w14:paraId="4407B1ED" w14:textId="6596D6F4" w:rsidR="002D786F" w:rsidRPr="00F70E28" w:rsidRDefault="002D786F" w:rsidP="007C5E01">
            <w:pPr>
              <w:pStyle w:val="a6"/>
              <w:numPr>
                <w:ilvl w:val="0"/>
                <w:numId w:val="3"/>
              </w:numPr>
              <w:tabs>
                <w:tab w:val="left" w:pos="256"/>
              </w:tabs>
              <w:spacing w:after="0" w:line="240" w:lineRule="auto"/>
              <w:ind w:left="-106" w:firstLine="25"/>
              <w:jc w:val="both"/>
              <w:rPr>
                <w:rFonts w:ascii="Times New Roman" w:hAnsi="Times New Roman"/>
                <w:sz w:val="28"/>
                <w:szCs w:val="28"/>
                <w:lang w:val="ru-RU"/>
              </w:rPr>
            </w:pPr>
            <w:r>
              <w:rPr>
                <w:rFonts w:ascii="Times New Roman" w:hAnsi="Times New Roman"/>
                <w:sz w:val="28"/>
                <w:szCs w:val="28"/>
                <w:lang w:val="ru-RU"/>
              </w:rPr>
              <w:t>л</w:t>
            </w:r>
            <w:r w:rsidRPr="002D786F">
              <w:rPr>
                <w:rFonts w:ascii="Times New Roman" w:hAnsi="Times New Roman"/>
                <w:sz w:val="28"/>
                <w:szCs w:val="28"/>
                <w:lang w:val="ru-RU"/>
              </w:rPr>
              <w:t>ицо, участвующее в обращении пищевой продукции, не имеет медицинской справки о состоянии здоровья с отметкой о прохождении гигиенического обучения</w:t>
            </w:r>
          </w:p>
        </w:tc>
        <w:tc>
          <w:tcPr>
            <w:tcW w:w="5861" w:type="dxa"/>
          </w:tcPr>
          <w:p w14:paraId="2FEBD4ED" w14:textId="21F90A1D" w:rsidR="002D786F" w:rsidRPr="002D786F" w:rsidRDefault="002D786F" w:rsidP="002D786F">
            <w:pPr>
              <w:jc w:val="center"/>
              <w:rPr>
                <w:sz w:val="28"/>
                <w:szCs w:val="28"/>
              </w:rPr>
            </w:pPr>
            <w:r w:rsidRPr="002D786F">
              <w:rPr>
                <w:sz w:val="28"/>
                <w:szCs w:val="28"/>
              </w:rPr>
              <w:t>п.9 ОСЭТ №7;</w:t>
            </w:r>
          </w:p>
          <w:p w14:paraId="6A05CFBA" w14:textId="00C58708" w:rsidR="002D786F" w:rsidRPr="002D786F" w:rsidRDefault="002D786F" w:rsidP="002D786F">
            <w:pPr>
              <w:jc w:val="center"/>
              <w:rPr>
                <w:sz w:val="28"/>
                <w:szCs w:val="28"/>
              </w:rPr>
            </w:pPr>
            <w:r w:rsidRPr="002D786F">
              <w:rPr>
                <w:sz w:val="28"/>
                <w:szCs w:val="28"/>
              </w:rPr>
              <w:t>п.11 ОСЭТ №7;</w:t>
            </w:r>
          </w:p>
          <w:p w14:paraId="75E1577F" w14:textId="7C7A3133" w:rsidR="002D786F" w:rsidRPr="002D786F" w:rsidRDefault="002D786F" w:rsidP="002D786F">
            <w:pPr>
              <w:jc w:val="center"/>
              <w:rPr>
                <w:sz w:val="28"/>
                <w:szCs w:val="28"/>
              </w:rPr>
            </w:pPr>
            <w:r w:rsidRPr="002D786F">
              <w:rPr>
                <w:sz w:val="28"/>
                <w:szCs w:val="28"/>
              </w:rPr>
              <w:t xml:space="preserve">п. 34, 35 </w:t>
            </w:r>
            <w:bookmarkStart w:id="0" w:name="_Hlk195548483"/>
            <w:r w:rsidRPr="002D786F">
              <w:rPr>
                <w:sz w:val="28"/>
                <w:szCs w:val="28"/>
              </w:rPr>
              <w:t>Специфических санитарно-эпидемиологических требований к условиям труда работающих, утвержденных постановлением Совета Министров Республики Беларусь от 01.02.2020 №66 (далее – ССЭТ №66)</w:t>
            </w:r>
            <w:bookmarkEnd w:id="0"/>
            <w:r>
              <w:rPr>
                <w:sz w:val="28"/>
                <w:szCs w:val="28"/>
              </w:rPr>
              <w:t>;</w:t>
            </w:r>
          </w:p>
          <w:p w14:paraId="50E24D27" w14:textId="6A35E054" w:rsidR="0095221C" w:rsidRDefault="002D786F" w:rsidP="002D786F">
            <w:pPr>
              <w:jc w:val="center"/>
              <w:rPr>
                <w:sz w:val="28"/>
                <w:szCs w:val="28"/>
              </w:rPr>
            </w:pPr>
            <w:r w:rsidRPr="002D786F">
              <w:rPr>
                <w:sz w:val="28"/>
                <w:szCs w:val="28"/>
              </w:rPr>
              <w:t>п.135 санитарных норм и правил «Санитарно-эпидемиологические требования для объектов общественного питания», утвержденный постановлением Министерства здравоохранения Республики Беларусь от 10.02.2017 №12 (с изменениями утвержденный постановлением Министерства здравоохранения Республики Беларусь от 03.03.2017 №20) (далее – СанПиН №12)</w:t>
            </w:r>
            <w:r>
              <w:rPr>
                <w:sz w:val="28"/>
                <w:szCs w:val="28"/>
              </w:rPr>
              <w:t>;</w:t>
            </w:r>
          </w:p>
          <w:p w14:paraId="7641AF0E" w14:textId="3AC7DA55" w:rsidR="002D786F" w:rsidRPr="002D786F" w:rsidRDefault="002D786F" w:rsidP="002D786F">
            <w:pPr>
              <w:jc w:val="center"/>
              <w:rPr>
                <w:sz w:val="28"/>
                <w:szCs w:val="28"/>
              </w:rPr>
            </w:pPr>
            <w:r w:rsidRPr="002D786F">
              <w:rPr>
                <w:sz w:val="28"/>
                <w:szCs w:val="28"/>
              </w:rPr>
              <w:t>п.135 санитарных норм и правил «Санитарно-эпидемиологические требования для объектов общественного питания», утвержденный постановлением Министерства здравоохранения Республики Беларусь от 10.02.2017 №12 (с изменениями утвержденный постановлением Министерства здравоохранения Республики Беларусь от 03.03.2017 №20) (далее – СанПиН №12)</w:t>
            </w:r>
            <w:r>
              <w:rPr>
                <w:sz w:val="28"/>
                <w:szCs w:val="28"/>
              </w:rPr>
              <w:t>;</w:t>
            </w:r>
          </w:p>
        </w:tc>
      </w:tr>
      <w:tr w:rsidR="0095221C" w14:paraId="19E5D98D" w14:textId="77777777" w:rsidTr="00F70E28">
        <w:tc>
          <w:tcPr>
            <w:tcW w:w="988" w:type="dxa"/>
          </w:tcPr>
          <w:p w14:paraId="14C7B360" w14:textId="77777777" w:rsidR="0095221C" w:rsidRPr="000003CD" w:rsidRDefault="0095221C" w:rsidP="0095221C">
            <w:pPr>
              <w:pStyle w:val="a6"/>
              <w:numPr>
                <w:ilvl w:val="0"/>
                <w:numId w:val="2"/>
              </w:numPr>
              <w:ind w:left="22" w:right="-249" w:firstLine="0"/>
              <w:jc w:val="center"/>
              <w:rPr>
                <w:rFonts w:ascii="Times New Roman" w:hAnsi="Times New Roman"/>
                <w:sz w:val="30"/>
                <w:szCs w:val="30"/>
                <w:lang w:val="ru-RU"/>
              </w:rPr>
            </w:pPr>
          </w:p>
        </w:tc>
        <w:tc>
          <w:tcPr>
            <w:tcW w:w="3685" w:type="dxa"/>
          </w:tcPr>
          <w:p w14:paraId="4C392D4F" w14:textId="1A26FDC0" w:rsidR="0095221C" w:rsidRPr="00F70E28" w:rsidRDefault="0095221C" w:rsidP="0095221C">
            <w:pPr>
              <w:ind w:left="-101"/>
              <w:jc w:val="both"/>
              <w:rPr>
                <w:sz w:val="28"/>
                <w:szCs w:val="28"/>
              </w:rPr>
            </w:pPr>
            <w:r w:rsidRPr="00F70E28">
              <w:rPr>
                <w:w w:val="105"/>
                <w:sz w:val="28"/>
                <w:szCs w:val="28"/>
              </w:rPr>
              <w:t xml:space="preserve">Торговые объекты, </w:t>
            </w:r>
            <w:r w:rsidRPr="00F70E28">
              <w:rPr>
                <w:spacing w:val="-2"/>
                <w:w w:val="105"/>
                <w:position w:val="1"/>
                <w:sz w:val="28"/>
                <w:szCs w:val="28"/>
              </w:rPr>
              <w:t>реализующие</w:t>
            </w:r>
            <w:r w:rsidRPr="00F70E28">
              <w:rPr>
                <w:spacing w:val="-74"/>
                <w:w w:val="105"/>
                <w:position w:val="1"/>
                <w:sz w:val="28"/>
                <w:szCs w:val="28"/>
              </w:rPr>
              <w:t xml:space="preserve"> </w:t>
            </w:r>
            <w:r w:rsidRPr="00F70E28">
              <w:rPr>
                <w:w w:val="105"/>
                <w:sz w:val="28"/>
                <w:szCs w:val="28"/>
              </w:rPr>
              <w:t>непродовольственные</w:t>
            </w:r>
            <w:r w:rsidRPr="00F70E28">
              <w:rPr>
                <w:spacing w:val="-4"/>
                <w:w w:val="105"/>
                <w:sz w:val="28"/>
                <w:szCs w:val="28"/>
              </w:rPr>
              <w:t xml:space="preserve"> </w:t>
            </w:r>
            <w:r w:rsidRPr="00F70E28">
              <w:rPr>
                <w:w w:val="105"/>
                <w:sz w:val="28"/>
                <w:szCs w:val="28"/>
              </w:rPr>
              <w:t>товары</w:t>
            </w:r>
          </w:p>
        </w:tc>
        <w:tc>
          <w:tcPr>
            <w:tcW w:w="4253" w:type="dxa"/>
          </w:tcPr>
          <w:p w14:paraId="1A738171" w14:textId="5C399CD2" w:rsidR="00353984" w:rsidRPr="00667F40" w:rsidRDefault="00353984" w:rsidP="00353984">
            <w:pPr>
              <w:pStyle w:val="a6"/>
              <w:numPr>
                <w:ilvl w:val="0"/>
                <w:numId w:val="3"/>
              </w:numPr>
              <w:tabs>
                <w:tab w:val="left" w:pos="256"/>
              </w:tabs>
              <w:spacing w:after="0" w:line="240" w:lineRule="auto"/>
              <w:ind w:left="-106" w:firstLine="25"/>
              <w:jc w:val="both"/>
              <w:rPr>
                <w:rFonts w:ascii="Times New Roman" w:hAnsi="Times New Roman"/>
                <w:sz w:val="28"/>
                <w:szCs w:val="28"/>
                <w:lang w:val="ru-RU"/>
              </w:rPr>
            </w:pPr>
            <w:r w:rsidRPr="00667F40">
              <w:rPr>
                <w:rFonts w:ascii="Times New Roman" w:hAnsi="Times New Roman"/>
                <w:sz w:val="28"/>
                <w:szCs w:val="28"/>
                <w:lang w:val="ru-RU"/>
              </w:rPr>
              <w:t>контроль параметров микроклимата не осуществляется два раза в год;</w:t>
            </w:r>
          </w:p>
          <w:p w14:paraId="488C1BD2" w14:textId="286D4F0F" w:rsidR="0095221C" w:rsidRPr="00667F40" w:rsidRDefault="00353984" w:rsidP="00353984">
            <w:pPr>
              <w:pStyle w:val="a6"/>
              <w:numPr>
                <w:ilvl w:val="0"/>
                <w:numId w:val="3"/>
              </w:numPr>
              <w:tabs>
                <w:tab w:val="left" w:pos="256"/>
              </w:tabs>
              <w:spacing w:after="0" w:line="240" w:lineRule="auto"/>
              <w:ind w:left="-106" w:firstLine="25"/>
              <w:jc w:val="both"/>
              <w:rPr>
                <w:rFonts w:ascii="Times New Roman" w:hAnsi="Times New Roman"/>
                <w:sz w:val="28"/>
                <w:szCs w:val="28"/>
                <w:lang w:val="ru-RU"/>
              </w:rPr>
            </w:pPr>
            <w:r w:rsidRPr="00667F40">
              <w:rPr>
                <w:rFonts w:ascii="Times New Roman" w:eastAsia="Times New Roman" w:hAnsi="Times New Roman"/>
                <w:sz w:val="28"/>
                <w:szCs w:val="28"/>
                <w:lang w:val="ru-RU" w:eastAsia="ru-RU"/>
              </w:rPr>
              <w:t>контроль показателей естественного и искусственного освещения на рабочем месте повара не осуществляется с учетом условий труда и результатов лабораторных исследований: один раз в два года (в случаях отсутствия нарушений гигиенических нормативов на протяжении двух последних лет (по данным лабораторных исследований));</w:t>
            </w:r>
          </w:p>
        </w:tc>
        <w:tc>
          <w:tcPr>
            <w:tcW w:w="5861" w:type="dxa"/>
          </w:tcPr>
          <w:p w14:paraId="01305968" w14:textId="4BA69DA1" w:rsidR="00353984" w:rsidRPr="002D786F" w:rsidRDefault="00353984" w:rsidP="00353984">
            <w:pPr>
              <w:jc w:val="center"/>
              <w:rPr>
                <w:sz w:val="28"/>
                <w:szCs w:val="28"/>
              </w:rPr>
            </w:pPr>
            <w:r w:rsidRPr="002D786F">
              <w:rPr>
                <w:sz w:val="28"/>
                <w:szCs w:val="28"/>
              </w:rPr>
              <w:t>п. 34, 35 ССЭТ №66</w:t>
            </w:r>
          </w:p>
          <w:p w14:paraId="42142540" w14:textId="77777777" w:rsidR="0095221C" w:rsidRPr="00F70E28" w:rsidRDefault="0095221C" w:rsidP="0095221C">
            <w:pPr>
              <w:jc w:val="both"/>
              <w:rPr>
                <w:sz w:val="28"/>
                <w:szCs w:val="28"/>
              </w:rPr>
            </w:pPr>
          </w:p>
        </w:tc>
      </w:tr>
      <w:tr w:rsidR="00667F40" w14:paraId="6E4F5CF6" w14:textId="77777777" w:rsidTr="00F70E28">
        <w:tc>
          <w:tcPr>
            <w:tcW w:w="988" w:type="dxa"/>
          </w:tcPr>
          <w:p w14:paraId="21D7ACC6" w14:textId="77777777" w:rsidR="00667F40" w:rsidRPr="000003CD" w:rsidRDefault="00667F40" w:rsidP="00A1163A">
            <w:pPr>
              <w:pStyle w:val="a6"/>
              <w:numPr>
                <w:ilvl w:val="0"/>
                <w:numId w:val="2"/>
              </w:numPr>
              <w:spacing w:after="0"/>
              <w:ind w:left="22" w:right="-249" w:firstLine="0"/>
              <w:jc w:val="center"/>
              <w:rPr>
                <w:rFonts w:ascii="Times New Roman" w:hAnsi="Times New Roman"/>
                <w:sz w:val="30"/>
                <w:szCs w:val="30"/>
                <w:lang w:val="ru-RU"/>
              </w:rPr>
            </w:pPr>
          </w:p>
        </w:tc>
        <w:tc>
          <w:tcPr>
            <w:tcW w:w="3685" w:type="dxa"/>
          </w:tcPr>
          <w:p w14:paraId="51738097" w14:textId="77777777" w:rsidR="00667F40" w:rsidRPr="00A1163A" w:rsidRDefault="00667F40" w:rsidP="00A1163A">
            <w:pPr>
              <w:pStyle w:val="TableParagraph"/>
              <w:tabs>
                <w:tab w:val="left" w:pos="2324"/>
                <w:tab w:val="left" w:pos="2600"/>
                <w:tab w:val="left" w:pos="3316"/>
                <w:tab w:val="left" w:pos="3948"/>
              </w:tabs>
              <w:spacing w:before="28"/>
              <w:ind w:left="-101" w:right="69" w:hanging="4"/>
              <w:jc w:val="both"/>
              <w:rPr>
                <w:sz w:val="28"/>
                <w:szCs w:val="28"/>
                <w:lang w:val="ru-RU"/>
              </w:rPr>
            </w:pPr>
            <w:r w:rsidRPr="00A1163A">
              <w:rPr>
                <w:w w:val="105"/>
                <w:sz w:val="28"/>
                <w:szCs w:val="28"/>
                <w:lang w:val="ru-RU"/>
              </w:rPr>
              <w:t xml:space="preserve">Объекты </w:t>
            </w:r>
            <w:r w:rsidRPr="00A1163A">
              <w:rPr>
                <w:w w:val="105"/>
                <w:position w:val="1"/>
                <w:sz w:val="28"/>
                <w:szCs w:val="28"/>
                <w:lang w:val="ru-RU"/>
              </w:rPr>
              <w:t>агропромышленного</w:t>
            </w:r>
            <w:r w:rsidRPr="00A1163A">
              <w:rPr>
                <w:spacing w:val="-74"/>
                <w:w w:val="105"/>
                <w:position w:val="1"/>
                <w:sz w:val="28"/>
                <w:szCs w:val="28"/>
                <w:lang w:val="ru-RU"/>
              </w:rPr>
              <w:t xml:space="preserve"> </w:t>
            </w:r>
            <w:r w:rsidRPr="00A1163A">
              <w:rPr>
                <w:w w:val="105"/>
                <w:sz w:val="28"/>
                <w:szCs w:val="28"/>
                <w:lang w:val="ru-RU"/>
              </w:rPr>
              <w:t>комплекса</w:t>
            </w:r>
            <w:r w:rsidRPr="00A1163A">
              <w:rPr>
                <w:b/>
                <w:w w:val="105"/>
                <w:sz w:val="28"/>
                <w:szCs w:val="28"/>
                <w:lang w:val="ru-RU"/>
              </w:rPr>
              <w:t xml:space="preserve"> </w:t>
            </w:r>
            <w:r w:rsidRPr="00A1163A">
              <w:rPr>
                <w:bCs/>
                <w:w w:val="105"/>
                <w:sz w:val="28"/>
                <w:szCs w:val="28"/>
                <w:lang w:val="ru-RU"/>
              </w:rPr>
              <w:t>и</w:t>
            </w:r>
            <w:r w:rsidRPr="00A1163A">
              <w:rPr>
                <w:b/>
                <w:w w:val="105"/>
                <w:sz w:val="28"/>
                <w:szCs w:val="28"/>
                <w:lang w:val="ru-RU"/>
              </w:rPr>
              <w:t xml:space="preserve"> </w:t>
            </w:r>
            <w:r w:rsidRPr="00A1163A">
              <w:rPr>
                <w:w w:val="105"/>
                <w:position w:val="1"/>
                <w:sz w:val="28"/>
                <w:szCs w:val="28"/>
                <w:lang w:val="ru-RU"/>
              </w:rPr>
              <w:t>объекты</w:t>
            </w:r>
            <w:r w:rsidRPr="00A1163A">
              <w:rPr>
                <w:spacing w:val="-74"/>
                <w:w w:val="105"/>
                <w:position w:val="1"/>
                <w:sz w:val="28"/>
                <w:szCs w:val="28"/>
                <w:lang w:val="ru-RU"/>
              </w:rPr>
              <w:t xml:space="preserve"> </w:t>
            </w:r>
            <w:r w:rsidRPr="00A1163A">
              <w:rPr>
                <w:w w:val="105"/>
                <w:sz w:val="28"/>
                <w:szCs w:val="28"/>
                <w:lang w:val="ru-RU"/>
              </w:rPr>
              <w:t xml:space="preserve">промышленности, </w:t>
            </w:r>
            <w:r w:rsidRPr="00A1163A">
              <w:rPr>
                <w:w w:val="105"/>
                <w:position w:val="1"/>
                <w:sz w:val="28"/>
                <w:szCs w:val="28"/>
                <w:lang w:val="ru-RU"/>
              </w:rPr>
              <w:t>деятельность</w:t>
            </w:r>
          </w:p>
          <w:p w14:paraId="6A0BE465" w14:textId="5718F633" w:rsidR="00667F40" w:rsidRPr="00A1163A" w:rsidRDefault="00667F40" w:rsidP="00A1163A">
            <w:pPr>
              <w:ind w:left="-101"/>
              <w:jc w:val="both"/>
              <w:rPr>
                <w:sz w:val="28"/>
                <w:szCs w:val="28"/>
              </w:rPr>
            </w:pPr>
            <w:r w:rsidRPr="00A1163A">
              <w:rPr>
                <w:w w:val="105"/>
                <w:sz w:val="28"/>
                <w:szCs w:val="28"/>
              </w:rPr>
              <w:t>которых</w:t>
            </w:r>
            <w:r w:rsidRPr="00A1163A">
              <w:rPr>
                <w:spacing w:val="1"/>
                <w:w w:val="105"/>
                <w:sz w:val="28"/>
                <w:szCs w:val="28"/>
              </w:rPr>
              <w:t xml:space="preserve"> </w:t>
            </w:r>
            <w:r w:rsidRPr="00A1163A">
              <w:rPr>
                <w:w w:val="105"/>
                <w:position w:val="1"/>
                <w:sz w:val="28"/>
                <w:szCs w:val="28"/>
              </w:rPr>
              <w:t>потенциально</w:t>
            </w:r>
            <w:r w:rsidRPr="00A1163A">
              <w:rPr>
                <w:spacing w:val="1"/>
                <w:w w:val="105"/>
                <w:position w:val="1"/>
                <w:sz w:val="28"/>
                <w:szCs w:val="28"/>
              </w:rPr>
              <w:t xml:space="preserve"> </w:t>
            </w:r>
            <w:r w:rsidRPr="00A1163A">
              <w:rPr>
                <w:w w:val="105"/>
                <w:position w:val="1"/>
                <w:sz w:val="28"/>
                <w:szCs w:val="28"/>
              </w:rPr>
              <w:t>опасна</w:t>
            </w:r>
            <w:r w:rsidRPr="00A1163A">
              <w:rPr>
                <w:spacing w:val="1"/>
                <w:w w:val="105"/>
                <w:position w:val="1"/>
                <w:sz w:val="28"/>
                <w:szCs w:val="28"/>
              </w:rPr>
              <w:t xml:space="preserve"> </w:t>
            </w:r>
            <w:r w:rsidRPr="00A1163A">
              <w:rPr>
                <w:w w:val="105"/>
                <w:position w:val="1"/>
                <w:sz w:val="28"/>
                <w:szCs w:val="28"/>
              </w:rPr>
              <w:t>для</w:t>
            </w:r>
            <w:r w:rsidRPr="00A1163A">
              <w:rPr>
                <w:spacing w:val="1"/>
                <w:w w:val="105"/>
                <w:position w:val="1"/>
                <w:sz w:val="28"/>
                <w:szCs w:val="28"/>
              </w:rPr>
              <w:t xml:space="preserve"> </w:t>
            </w:r>
            <w:r w:rsidRPr="00A1163A">
              <w:rPr>
                <w:w w:val="105"/>
                <w:sz w:val="28"/>
                <w:szCs w:val="28"/>
              </w:rPr>
              <w:t>населения</w:t>
            </w:r>
          </w:p>
        </w:tc>
        <w:tc>
          <w:tcPr>
            <w:tcW w:w="4253" w:type="dxa"/>
          </w:tcPr>
          <w:p w14:paraId="24A9C3C1" w14:textId="700C4B6E" w:rsidR="00EB1E35" w:rsidRPr="00EB1E35" w:rsidRDefault="00EB1E35" w:rsidP="000844D1">
            <w:pPr>
              <w:pStyle w:val="a8"/>
              <w:numPr>
                <w:ilvl w:val="0"/>
                <w:numId w:val="18"/>
              </w:numPr>
              <w:tabs>
                <w:tab w:val="left" w:pos="241"/>
              </w:tabs>
              <w:spacing w:before="0" w:beforeAutospacing="0" w:after="0" w:afterAutospacing="0" w:line="288" w:lineRule="atLeast"/>
              <w:ind w:left="-106" w:firstLine="25"/>
              <w:jc w:val="both"/>
              <w:rPr>
                <w:sz w:val="28"/>
                <w:szCs w:val="28"/>
              </w:rPr>
            </w:pPr>
            <w:r>
              <w:rPr>
                <w:color w:val="000000"/>
                <w:sz w:val="28"/>
                <w:szCs w:val="28"/>
              </w:rPr>
              <w:t>н</w:t>
            </w:r>
            <w:r w:rsidRPr="00EB1E35">
              <w:rPr>
                <w:color w:val="000000"/>
                <w:sz w:val="28"/>
                <w:szCs w:val="28"/>
              </w:rPr>
              <w:t>а объект</w:t>
            </w:r>
            <w:r>
              <w:rPr>
                <w:color w:val="000000"/>
                <w:sz w:val="28"/>
                <w:szCs w:val="28"/>
              </w:rPr>
              <w:t>ах</w:t>
            </w:r>
            <w:r w:rsidRPr="00EB1E35">
              <w:rPr>
                <w:color w:val="000000"/>
                <w:sz w:val="28"/>
                <w:szCs w:val="28"/>
              </w:rPr>
              <w:t xml:space="preserve"> не укомплектован</w:t>
            </w:r>
            <w:r>
              <w:rPr>
                <w:color w:val="000000"/>
                <w:sz w:val="28"/>
                <w:szCs w:val="28"/>
              </w:rPr>
              <w:t>ы</w:t>
            </w:r>
            <w:r w:rsidRPr="00EB1E35">
              <w:rPr>
                <w:color w:val="000000"/>
                <w:sz w:val="28"/>
                <w:szCs w:val="28"/>
              </w:rPr>
              <w:t xml:space="preserve"> аптечк</w:t>
            </w:r>
            <w:r>
              <w:rPr>
                <w:color w:val="000000"/>
                <w:sz w:val="28"/>
                <w:szCs w:val="28"/>
              </w:rPr>
              <w:t>и</w:t>
            </w:r>
            <w:r w:rsidRPr="00EB1E35">
              <w:rPr>
                <w:color w:val="000000"/>
                <w:sz w:val="28"/>
                <w:szCs w:val="28"/>
              </w:rPr>
              <w:t xml:space="preserve"> первой помощи универсальн</w:t>
            </w:r>
            <w:r>
              <w:rPr>
                <w:color w:val="000000"/>
                <w:sz w:val="28"/>
                <w:szCs w:val="28"/>
              </w:rPr>
              <w:t>ые</w:t>
            </w:r>
            <w:r w:rsidRPr="00EB1E35">
              <w:rPr>
                <w:color w:val="000000"/>
                <w:sz w:val="28"/>
                <w:szCs w:val="28"/>
              </w:rPr>
              <w:t xml:space="preserve"> с перечнем вложений, установленным Министерством здравоохранения, и не обеспечен контроль за сроками годности лекарственных средств</w:t>
            </w:r>
            <w:r w:rsidRPr="00EB1E35">
              <w:rPr>
                <w:sz w:val="28"/>
                <w:szCs w:val="28"/>
              </w:rPr>
              <w:t xml:space="preserve"> </w:t>
            </w:r>
          </w:p>
          <w:p w14:paraId="67F5604A" w14:textId="54966A44" w:rsidR="00A1163A" w:rsidRPr="00A1163A" w:rsidRDefault="00A1163A" w:rsidP="000844D1">
            <w:pPr>
              <w:pStyle w:val="a8"/>
              <w:numPr>
                <w:ilvl w:val="0"/>
                <w:numId w:val="18"/>
              </w:numPr>
              <w:tabs>
                <w:tab w:val="left" w:pos="241"/>
              </w:tabs>
              <w:spacing w:before="0" w:beforeAutospacing="0" w:after="0" w:afterAutospacing="0" w:line="288" w:lineRule="atLeast"/>
              <w:ind w:left="-106" w:firstLine="25"/>
              <w:jc w:val="both"/>
              <w:rPr>
                <w:sz w:val="28"/>
                <w:szCs w:val="28"/>
              </w:rPr>
            </w:pPr>
            <w:r w:rsidRPr="00EB1E35">
              <w:rPr>
                <w:sz w:val="28"/>
                <w:szCs w:val="28"/>
              </w:rPr>
              <w:t>р</w:t>
            </w:r>
            <w:r w:rsidRPr="00A1163A">
              <w:rPr>
                <w:sz w:val="28"/>
                <w:szCs w:val="28"/>
              </w:rPr>
              <w:t xml:space="preserve">аботающие, занятые на производстве с вредными и (или) опасными условиями труда, а также на работах, связанных с загрязнением или выполняемых в неблагоприятных температурных условиях, не обеспечены </w:t>
            </w:r>
            <w:r w:rsidRPr="00A1163A">
              <w:rPr>
                <w:sz w:val="28"/>
                <w:szCs w:val="28"/>
              </w:rPr>
              <w:lastRenderedPageBreak/>
              <w:t>средствами индивидуальной защиты;</w:t>
            </w:r>
          </w:p>
          <w:p w14:paraId="49233D59" w14:textId="6C1ACDDD" w:rsidR="00A1163A" w:rsidRPr="00A1163A" w:rsidRDefault="00A1163A" w:rsidP="000844D1">
            <w:pPr>
              <w:pStyle w:val="a8"/>
              <w:numPr>
                <w:ilvl w:val="0"/>
                <w:numId w:val="18"/>
              </w:numPr>
              <w:tabs>
                <w:tab w:val="left" w:pos="241"/>
              </w:tabs>
              <w:spacing w:before="0" w:beforeAutospacing="0" w:after="0" w:afterAutospacing="0" w:line="288" w:lineRule="atLeast"/>
              <w:ind w:left="-106" w:firstLine="25"/>
              <w:jc w:val="both"/>
              <w:rPr>
                <w:color w:val="000000"/>
                <w:sz w:val="28"/>
                <w:szCs w:val="28"/>
              </w:rPr>
            </w:pPr>
            <w:r w:rsidRPr="00A1163A">
              <w:rPr>
                <w:rFonts w:eastAsia="Calibri"/>
                <w:color w:val="000000"/>
                <w:sz w:val="28"/>
                <w:szCs w:val="28"/>
              </w:rPr>
              <w:t>в</w:t>
            </w:r>
            <w:r w:rsidRPr="00A1163A">
              <w:rPr>
                <w:color w:val="000000"/>
                <w:sz w:val="28"/>
                <w:szCs w:val="28"/>
              </w:rPr>
              <w:t xml:space="preserve"> помещениях </w:t>
            </w:r>
            <w:r w:rsidRPr="00A1163A">
              <w:rPr>
                <w:color w:val="000000"/>
                <w:spacing w:val="-4"/>
                <w:sz w:val="28"/>
                <w:szCs w:val="28"/>
              </w:rPr>
              <w:t xml:space="preserve">оборудованы умывальные раковины для мытья рук с подводкой </w:t>
            </w:r>
            <w:r w:rsidRPr="00A1163A">
              <w:rPr>
                <w:color w:val="000000"/>
                <w:spacing w:val="-6"/>
                <w:sz w:val="28"/>
                <w:szCs w:val="28"/>
              </w:rPr>
              <w:t xml:space="preserve">воды, со стационарным смесителем, но не оснащены дозаторами </w:t>
            </w:r>
            <w:r w:rsidRPr="00A1163A">
              <w:rPr>
                <w:color w:val="000000"/>
                <w:spacing w:val="-8"/>
                <w:sz w:val="28"/>
                <w:szCs w:val="28"/>
              </w:rPr>
              <w:t>с жидким мылом и при необходимости средствами дезинфекции для обработки</w:t>
            </w:r>
            <w:r w:rsidRPr="00A1163A">
              <w:rPr>
                <w:color w:val="000000"/>
                <w:sz w:val="28"/>
                <w:szCs w:val="28"/>
              </w:rPr>
              <w:t xml:space="preserve"> рук, полотенцами разового пользования или устройствами для сушки рук;</w:t>
            </w:r>
          </w:p>
          <w:p w14:paraId="566F9242" w14:textId="6BADC24C" w:rsidR="00667F40" w:rsidRPr="00A1163A" w:rsidRDefault="00667F40" w:rsidP="000844D1">
            <w:pPr>
              <w:pStyle w:val="a8"/>
              <w:numPr>
                <w:ilvl w:val="0"/>
                <w:numId w:val="18"/>
              </w:numPr>
              <w:tabs>
                <w:tab w:val="left" w:pos="241"/>
              </w:tabs>
              <w:spacing w:before="0" w:beforeAutospacing="0" w:after="0" w:afterAutospacing="0" w:line="288" w:lineRule="atLeast"/>
              <w:ind w:left="-106" w:firstLine="25"/>
              <w:jc w:val="both"/>
              <w:rPr>
                <w:rFonts w:eastAsia="Calibri"/>
                <w:color w:val="000000"/>
                <w:sz w:val="28"/>
                <w:szCs w:val="28"/>
              </w:rPr>
            </w:pPr>
            <w:r w:rsidRPr="00A1163A">
              <w:rPr>
                <w:sz w:val="28"/>
                <w:szCs w:val="28"/>
              </w:rPr>
              <w:t xml:space="preserve">отсутствует </w:t>
            </w:r>
            <w:r w:rsidRPr="00A1163A">
              <w:rPr>
                <w:rFonts w:eastAsia="Calibri"/>
                <w:color w:val="000000"/>
                <w:sz w:val="28"/>
                <w:szCs w:val="28"/>
              </w:rPr>
              <w:t>санитарно-гигиеническое заключение (положительное) органов государственного санитарного надзора о соответствии объектов производственной инфраструктуры требованиям законодательства в области санитарно-эпидемиологического благополучия населения;</w:t>
            </w:r>
          </w:p>
          <w:p w14:paraId="4C06DDD1" w14:textId="20FD01EF" w:rsidR="00667F40" w:rsidRPr="00A1163A" w:rsidRDefault="00667F40" w:rsidP="000844D1">
            <w:pPr>
              <w:pStyle w:val="a8"/>
              <w:numPr>
                <w:ilvl w:val="0"/>
                <w:numId w:val="18"/>
              </w:numPr>
              <w:tabs>
                <w:tab w:val="left" w:pos="241"/>
              </w:tabs>
              <w:spacing w:before="0" w:beforeAutospacing="0" w:after="0" w:afterAutospacing="0" w:line="288" w:lineRule="atLeast"/>
              <w:ind w:left="-106" w:firstLine="25"/>
              <w:jc w:val="both"/>
              <w:rPr>
                <w:rFonts w:eastAsia="Calibri"/>
                <w:color w:val="000000"/>
                <w:sz w:val="28"/>
                <w:szCs w:val="28"/>
              </w:rPr>
            </w:pPr>
            <w:r w:rsidRPr="00A1163A">
              <w:rPr>
                <w:rFonts w:eastAsia="Calibri"/>
                <w:color w:val="000000"/>
                <w:sz w:val="28"/>
                <w:szCs w:val="28"/>
              </w:rPr>
              <w:t>производственные и санитарно-бытовые помещения не содержатся в чистоте и исправном состоянии;</w:t>
            </w:r>
          </w:p>
          <w:p w14:paraId="38EEDA7C" w14:textId="4F61123C" w:rsidR="00667F40" w:rsidRPr="00A1163A" w:rsidRDefault="00667F40" w:rsidP="000844D1">
            <w:pPr>
              <w:pStyle w:val="a8"/>
              <w:numPr>
                <w:ilvl w:val="0"/>
                <w:numId w:val="18"/>
              </w:numPr>
              <w:tabs>
                <w:tab w:val="left" w:pos="241"/>
              </w:tabs>
              <w:spacing w:before="0" w:beforeAutospacing="0" w:after="0" w:afterAutospacing="0" w:line="288" w:lineRule="atLeast"/>
              <w:ind w:left="-106" w:firstLine="25"/>
              <w:jc w:val="both"/>
              <w:rPr>
                <w:rFonts w:eastAsia="Calibri"/>
                <w:color w:val="000000"/>
                <w:sz w:val="28"/>
                <w:szCs w:val="28"/>
              </w:rPr>
            </w:pPr>
            <w:r w:rsidRPr="00A1163A">
              <w:rPr>
                <w:rFonts w:eastAsia="Calibri"/>
                <w:color w:val="000000"/>
                <w:sz w:val="28"/>
                <w:szCs w:val="28"/>
              </w:rPr>
              <w:t xml:space="preserve">мойка сельскохозяйственных машин на улице осуществляется на площадке без твердого покрытия или на эстакаде, </w:t>
            </w:r>
            <w:r w:rsidRPr="00A1163A">
              <w:rPr>
                <w:rFonts w:eastAsia="Calibri"/>
                <w:color w:val="000000"/>
                <w:sz w:val="28"/>
                <w:szCs w:val="28"/>
              </w:rPr>
              <w:lastRenderedPageBreak/>
              <w:t>которые не оборудованы местным отстойником;</w:t>
            </w:r>
          </w:p>
          <w:p w14:paraId="36AEB1C4" w14:textId="20092942" w:rsidR="00667F40" w:rsidRPr="00A1163A" w:rsidRDefault="00667F40" w:rsidP="000844D1">
            <w:pPr>
              <w:pStyle w:val="a8"/>
              <w:numPr>
                <w:ilvl w:val="0"/>
                <w:numId w:val="18"/>
              </w:numPr>
              <w:tabs>
                <w:tab w:val="left" w:pos="241"/>
              </w:tabs>
              <w:spacing w:before="0" w:beforeAutospacing="0" w:after="0" w:afterAutospacing="0" w:line="288" w:lineRule="atLeast"/>
              <w:ind w:left="-106" w:firstLine="25"/>
              <w:jc w:val="both"/>
              <w:rPr>
                <w:sz w:val="28"/>
                <w:szCs w:val="28"/>
              </w:rPr>
            </w:pPr>
            <w:r w:rsidRPr="00A1163A">
              <w:rPr>
                <w:rFonts w:eastAsia="TimesNewRomanPSMT"/>
                <w:sz w:val="28"/>
                <w:szCs w:val="28"/>
              </w:rPr>
              <w:t xml:space="preserve">отсутствует </w:t>
            </w:r>
            <w:r w:rsidRPr="00A1163A">
              <w:rPr>
                <w:rFonts w:eastAsia="Calibri"/>
                <w:sz w:val="28"/>
                <w:szCs w:val="28"/>
              </w:rPr>
              <w:t>санитарно-гигиеническое заключение (положительное) органов государственного санитарного надзора о соответствии условий труда, работающих требованиям законодательства в области санитарно-эпидемиологического благополучия населения</w:t>
            </w:r>
            <w:r w:rsidRPr="00A1163A">
              <w:rPr>
                <w:sz w:val="28"/>
                <w:szCs w:val="28"/>
              </w:rPr>
              <w:t>;</w:t>
            </w:r>
          </w:p>
          <w:p w14:paraId="4DAFB5E7" w14:textId="7E7DCD91" w:rsidR="00667F40" w:rsidRPr="00A1163A" w:rsidRDefault="000844D1" w:rsidP="000844D1">
            <w:pPr>
              <w:pStyle w:val="a8"/>
              <w:numPr>
                <w:ilvl w:val="0"/>
                <w:numId w:val="18"/>
              </w:numPr>
              <w:tabs>
                <w:tab w:val="left" w:pos="241"/>
              </w:tabs>
              <w:spacing w:before="0" w:beforeAutospacing="0" w:after="0" w:afterAutospacing="0" w:line="288" w:lineRule="atLeast"/>
              <w:ind w:left="-106" w:firstLine="25"/>
              <w:jc w:val="both"/>
              <w:rPr>
                <w:sz w:val="28"/>
                <w:szCs w:val="28"/>
              </w:rPr>
            </w:pPr>
            <w:r>
              <w:rPr>
                <w:sz w:val="28"/>
                <w:szCs w:val="28"/>
              </w:rPr>
              <w:t>у</w:t>
            </w:r>
            <w:r w:rsidR="00667F40" w:rsidRPr="00A1163A">
              <w:rPr>
                <w:sz w:val="28"/>
                <w:szCs w:val="28"/>
              </w:rPr>
              <w:t>ровни физического фактора на рабочих местах не соответствуют гигиеническим нормативам, устанавливающим ПДУ физических факторов;</w:t>
            </w:r>
          </w:p>
          <w:p w14:paraId="3217C371" w14:textId="2481954B" w:rsidR="00667F40" w:rsidRPr="00A1163A" w:rsidRDefault="000866F6" w:rsidP="000844D1">
            <w:pPr>
              <w:pStyle w:val="a8"/>
              <w:numPr>
                <w:ilvl w:val="0"/>
                <w:numId w:val="18"/>
              </w:numPr>
              <w:tabs>
                <w:tab w:val="left" w:pos="241"/>
              </w:tabs>
              <w:spacing w:before="0" w:beforeAutospacing="0" w:after="0" w:afterAutospacing="0" w:line="288" w:lineRule="atLeast"/>
              <w:ind w:left="-106" w:firstLine="25"/>
              <w:jc w:val="both"/>
              <w:rPr>
                <w:sz w:val="28"/>
                <w:szCs w:val="28"/>
              </w:rPr>
            </w:pPr>
            <w:r>
              <w:rPr>
                <w:sz w:val="28"/>
                <w:szCs w:val="28"/>
              </w:rPr>
              <w:t>р</w:t>
            </w:r>
            <w:r w:rsidR="00667F40" w:rsidRPr="00A1163A">
              <w:rPr>
                <w:sz w:val="28"/>
                <w:szCs w:val="28"/>
              </w:rPr>
              <w:t>аботающие не про</w:t>
            </w:r>
            <w:r w:rsidR="00A1163A" w:rsidRPr="00A1163A">
              <w:rPr>
                <w:sz w:val="28"/>
                <w:szCs w:val="28"/>
              </w:rPr>
              <w:t xml:space="preserve">ходят </w:t>
            </w:r>
            <w:r w:rsidR="00667F40" w:rsidRPr="00A1163A">
              <w:rPr>
                <w:sz w:val="28"/>
                <w:szCs w:val="28"/>
              </w:rPr>
              <w:t>обязательные и внеочередные медицинские осмотры в порядке, установленном законодательством</w:t>
            </w:r>
            <w:r w:rsidR="00A1163A" w:rsidRPr="00A1163A">
              <w:rPr>
                <w:sz w:val="28"/>
                <w:szCs w:val="28"/>
              </w:rPr>
              <w:t>;</w:t>
            </w:r>
          </w:p>
          <w:p w14:paraId="6545E6EF" w14:textId="057DDB3B" w:rsidR="00667F40" w:rsidRPr="00A1163A" w:rsidRDefault="000866F6" w:rsidP="000844D1">
            <w:pPr>
              <w:pStyle w:val="a8"/>
              <w:numPr>
                <w:ilvl w:val="0"/>
                <w:numId w:val="18"/>
              </w:numPr>
              <w:tabs>
                <w:tab w:val="left" w:pos="241"/>
              </w:tabs>
              <w:spacing w:before="0" w:beforeAutospacing="0" w:after="0" w:afterAutospacing="0" w:line="288" w:lineRule="atLeast"/>
              <w:ind w:left="-106" w:firstLine="25"/>
              <w:jc w:val="both"/>
              <w:rPr>
                <w:sz w:val="28"/>
                <w:szCs w:val="28"/>
              </w:rPr>
            </w:pPr>
            <w:proofErr w:type="spellStart"/>
            <w:r>
              <w:rPr>
                <w:sz w:val="28"/>
                <w:szCs w:val="28"/>
              </w:rPr>
              <w:t>р</w:t>
            </w:r>
            <w:r w:rsidR="00A1163A" w:rsidRPr="00A1163A">
              <w:rPr>
                <w:sz w:val="28"/>
                <w:szCs w:val="28"/>
              </w:rPr>
              <w:t>а</w:t>
            </w:r>
            <w:proofErr w:type="spellEnd"/>
            <w:r w:rsidR="00A1163A" w:rsidRPr="00A1163A">
              <w:rPr>
                <w:sz w:val="28"/>
                <w:szCs w:val="28"/>
              </w:rPr>
              <w:t xml:space="preserve"> объектах не осуществляется производственный контроль, в том числе лабораторный, за соблюдением ССЭТ, гигиенических нормативов и выполнением санитарно-противоэпидемических (профилактических) мероприятий, включая контроль </w:t>
            </w:r>
            <w:r w:rsidR="00A1163A" w:rsidRPr="00A1163A">
              <w:rPr>
                <w:sz w:val="28"/>
                <w:szCs w:val="28"/>
              </w:rPr>
              <w:lastRenderedPageBreak/>
              <w:t>производственных факторов на рабочих местах</w:t>
            </w:r>
            <w:r w:rsidR="00A1163A">
              <w:rPr>
                <w:sz w:val="28"/>
                <w:szCs w:val="28"/>
              </w:rPr>
              <w:t>.</w:t>
            </w:r>
          </w:p>
        </w:tc>
        <w:tc>
          <w:tcPr>
            <w:tcW w:w="5861" w:type="dxa"/>
          </w:tcPr>
          <w:p w14:paraId="58F25B2C" w14:textId="760DFE09" w:rsidR="00A1163A" w:rsidRPr="00A1163A" w:rsidRDefault="00016128" w:rsidP="00A1163A">
            <w:pPr>
              <w:jc w:val="center"/>
              <w:rPr>
                <w:color w:val="000000"/>
                <w:sz w:val="28"/>
                <w:szCs w:val="28"/>
              </w:rPr>
            </w:pPr>
            <w:r w:rsidRPr="00A1163A">
              <w:rPr>
                <w:color w:val="000000"/>
                <w:sz w:val="28"/>
                <w:szCs w:val="28"/>
              </w:rPr>
              <w:lastRenderedPageBreak/>
              <w:t xml:space="preserve">п. </w:t>
            </w:r>
            <w:r>
              <w:rPr>
                <w:color w:val="000000"/>
                <w:sz w:val="28"/>
                <w:szCs w:val="28"/>
              </w:rPr>
              <w:t>10</w:t>
            </w:r>
            <w:r w:rsidR="00A1163A" w:rsidRPr="00A1163A">
              <w:rPr>
                <w:rFonts w:eastAsia="Calibri"/>
                <w:sz w:val="28"/>
                <w:szCs w:val="28"/>
              </w:rPr>
              <w:t xml:space="preserve"> ОСЭТ № 7</w:t>
            </w:r>
            <w:r w:rsidR="00A1163A" w:rsidRPr="00A1163A">
              <w:rPr>
                <w:color w:val="000000"/>
                <w:sz w:val="28"/>
                <w:szCs w:val="28"/>
              </w:rPr>
              <w:t>;</w:t>
            </w:r>
          </w:p>
          <w:p w14:paraId="40D76ABB" w14:textId="7A471D95" w:rsidR="00EB1E35" w:rsidRDefault="00EB1E35" w:rsidP="00A1163A">
            <w:pPr>
              <w:jc w:val="center"/>
              <w:rPr>
                <w:rFonts w:eastAsia="Calibri"/>
                <w:sz w:val="28"/>
                <w:szCs w:val="28"/>
              </w:rPr>
            </w:pPr>
            <w:r w:rsidRPr="00A1163A">
              <w:rPr>
                <w:rFonts w:eastAsia="Calibri"/>
                <w:sz w:val="28"/>
                <w:szCs w:val="28"/>
              </w:rPr>
              <w:t xml:space="preserve">ОСЭТ № 7 </w:t>
            </w:r>
            <w:r w:rsidRPr="00A1163A">
              <w:rPr>
                <w:color w:val="000000"/>
                <w:sz w:val="28"/>
                <w:szCs w:val="28"/>
              </w:rPr>
              <w:t>п. 3</w:t>
            </w:r>
            <w:r>
              <w:rPr>
                <w:color w:val="000000"/>
                <w:sz w:val="28"/>
                <w:szCs w:val="28"/>
              </w:rPr>
              <w:t>2</w:t>
            </w:r>
          </w:p>
          <w:p w14:paraId="1B52A35E" w14:textId="638035D6" w:rsidR="00A1163A" w:rsidRPr="00A1163A" w:rsidRDefault="00A1163A" w:rsidP="00A1163A">
            <w:pPr>
              <w:jc w:val="center"/>
              <w:rPr>
                <w:sz w:val="28"/>
                <w:szCs w:val="28"/>
              </w:rPr>
            </w:pPr>
            <w:r w:rsidRPr="00A1163A">
              <w:rPr>
                <w:rFonts w:eastAsia="Calibri"/>
                <w:sz w:val="28"/>
                <w:szCs w:val="28"/>
              </w:rPr>
              <w:t xml:space="preserve">ОСЭТ № 7 </w:t>
            </w:r>
            <w:r w:rsidRPr="00A1163A">
              <w:rPr>
                <w:color w:val="000000"/>
                <w:sz w:val="28"/>
                <w:szCs w:val="28"/>
              </w:rPr>
              <w:t>п. 33.</w:t>
            </w:r>
          </w:p>
          <w:p w14:paraId="4257544D" w14:textId="5AA90A82" w:rsidR="00667F40" w:rsidRPr="00A1163A" w:rsidRDefault="00667F40" w:rsidP="00A1163A">
            <w:pPr>
              <w:jc w:val="center"/>
              <w:rPr>
                <w:sz w:val="28"/>
                <w:szCs w:val="28"/>
              </w:rPr>
            </w:pPr>
            <w:r w:rsidRPr="00A1163A">
              <w:rPr>
                <w:sz w:val="28"/>
                <w:szCs w:val="28"/>
              </w:rPr>
              <w:t>Специфические санитарно-эпидемиологических требований к содержанию и эксплуатации объектов агропромышленного комплекса и объектов промышленности, деятельность которых потенциально опасна для населения, утвержденных Постановлением Совета Министров Республики Беларусь от 24.01.2020 № 42 (далее – ССЭТ № 42) п. 3</w:t>
            </w:r>
            <w:r w:rsidR="00A1163A" w:rsidRPr="00A1163A">
              <w:rPr>
                <w:sz w:val="28"/>
                <w:szCs w:val="28"/>
              </w:rPr>
              <w:t>;</w:t>
            </w:r>
          </w:p>
          <w:p w14:paraId="4DDEA1C4" w14:textId="78FAE2CA" w:rsidR="00667F40" w:rsidRPr="00A1163A" w:rsidRDefault="00016128" w:rsidP="00A1163A">
            <w:pPr>
              <w:jc w:val="center"/>
              <w:rPr>
                <w:sz w:val="28"/>
                <w:szCs w:val="28"/>
              </w:rPr>
            </w:pPr>
            <w:r w:rsidRPr="00A1163A">
              <w:rPr>
                <w:sz w:val="28"/>
                <w:szCs w:val="28"/>
              </w:rPr>
              <w:t>п. 7</w:t>
            </w:r>
            <w:r>
              <w:rPr>
                <w:sz w:val="28"/>
                <w:szCs w:val="28"/>
              </w:rPr>
              <w:t xml:space="preserve"> </w:t>
            </w:r>
            <w:r w:rsidR="00667F40" w:rsidRPr="00A1163A">
              <w:rPr>
                <w:sz w:val="28"/>
                <w:szCs w:val="28"/>
              </w:rPr>
              <w:t>ССЭТ № 42</w:t>
            </w:r>
            <w:r w:rsidR="00A1163A" w:rsidRPr="00A1163A">
              <w:rPr>
                <w:sz w:val="28"/>
                <w:szCs w:val="28"/>
              </w:rPr>
              <w:t>;</w:t>
            </w:r>
          </w:p>
          <w:p w14:paraId="4A7A90AD" w14:textId="3B0DC6D9" w:rsidR="00667F40" w:rsidRPr="00A1163A" w:rsidRDefault="00016128" w:rsidP="00A1163A">
            <w:pPr>
              <w:jc w:val="center"/>
              <w:rPr>
                <w:sz w:val="28"/>
                <w:szCs w:val="28"/>
              </w:rPr>
            </w:pPr>
            <w:r w:rsidRPr="00A1163A">
              <w:rPr>
                <w:sz w:val="28"/>
                <w:szCs w:val="28"/>
              </w:rPr>
              <w:t>п. 18</w:t>
            </w:r>
            <w:r>
              <w:rPr>
                <w:sz w:val="28"/>
                <w:szCs w:val="28"/>
              </w:rPr>
              <w:t xml:space="preserve"> </w:t>
            </w:r>
            <w:r w:rsidR="00667F40" w:rsidRPr="00A1163A">
              <w:rPr>
                <w:sz w:val="28"/>
                <w:szCs w:val="28"/>
              </w:rPr>
              <w:t>ССЭТ № 42;</w:t>
            </w:r>
          </w:p>
          <w:p w14:paraId="3B31C125" w14:textId="516119C1" w:rsidR="00667F40" w:rsidRPr="00A1163A" w:rsidRDefault="00016128" w:rsidP="00A1163A">
            <w:pPr>
              <w:jc w:val="center"/>
              <w:rPr>
                <w:rFonts w:eastAsia="TimesNewRomanPSMT"/>
                <w:sz w:val="28"/>
                <w:szCs w:val="28"/>
              </w:rPr>
            </w:pPr>
            <w:r w:rsidRPr="00A1163A">
              <w:rPr>
                <w:rFonts w:eastAsia="TimesNewRomanPSMT"/>
                <w:sz w:val="28"/>
                <w:szCs w:val="28"/>
              </w:rPr>
              <w:t>п. 2</w:t>
            </w:r>
            <w:r>
              <w:rPr>
                <w:rFonts w:eastAsia="TimesNewRomanPSMT"/>
                <w:sz w:val="28"/>
                <w:szCs w:val="28"/>
              </w:rPr>
              <w:t xml:space="preserve"> </w:t>
            </w:r>
            <w:r w:rsidR="00667F40" w:rsidRPr="00A1163A">
              <w:rPr>
                <w:rFonts w:eastAsia="TimesNewRomanPSMT"/>
                <w:sz w:val="28"/>
                <w:szCs w:val="28"/>
              </w:rPr>
              <w:t>ССЭТ № 66;</w:t>
            </w:r>
          </w:p>
          <w:p w14:paraId="4C708D86" w14:textId="610B8010" w:rsidR="00667F40" w:rsidRPr="00A1163A" w:rsidRDefault="00016128" w:rsidP="00A1163A">
            <w:pPr>
              <w:jc w:val="center"/>
              <w:rPr>
                <w:rFonts w:eastAsia="TimesNewRomanPSMT"/>
                <w:sz w:val="28"/>
                <w:szCs w:val="28"/>
              </w:rPr>
            </w:pPr>
            <w:r w:rsidRPr="00A1163A">
              <w:rPr>
                <w:rFonts w:eastAsia="TimesNewRomanPSMT"/>
                <w:sz w:val="28"/>
                <w:szCs w:val="28"/>
              </w:rPr>
              <w:lastRenderedPageBreak/>
              <w:t>п. 5</w:t>
            </w:r>
            <w:r>
              <w:rPr>
                <w:rFonts w:eastAsia="TimesNewRomanPSMT"/>
                <w:sz w:val="28"/>
                <w:szCs w:val="28"/>
              </w:rPr>
              <w:t xml:space="preserve"> </w:t>
            </w:r>
            <w:r w:rsidR="00667F40" w:rsidRPr="00A1163A">
              <w:rPr>
                <w:rFonts w:eastAsia="TimesNewRomanPSMT"/>
                <w:sz w:val="28"/>
                <w:szCs w:val="28"/>
              </w:rPr>
              <w:t>ССЭТ № 66</w:t>
            </w:r>
            <w:r w:rsidR="00A1163A" w:rsidRPr="00A1163A">
              <w:rPr>
                <w:rFonts w:eastAsia="TimesNewRomanPSMT"/>
                <w:sz w:val="28"/>
                <w:szCs w:val="28"/>
              </w:rPr>
              <w:t>;</w:t>
            </w:r>
          </w:p>
          <w:p w14:paraId="5DA7FF56" w14:textId="2C3535E9" w:rsidR="00A1163A" w:rsidRPr="00A1163A" w:rsidRDefault="00016128" w:rsidP="00A1163A">
            <w:pPr>
              <w:jc w:val="center"/>
              <w:rPr>
                <w:rFonts w:eastAsia="TimesNewRomanPSMT"/>
                <w:sz w:val="28"/>
                <w:szCs w:val="28"/>
              </w:rPr>
            </w:pPr>
            <w:r w:rsidRPr="00A1163A">
              <w:rPr>
                <w:rFonts w:eastAsia="TimesNewRomanPSMT"/>
                <w:sz w:val="28"/>
                <w:szCs w:val="28"/>
              </w:rPr>
              <w:t>п. 29</w:t>
            </w:r>
            <w:r>
              <w:rPr>
                <w:rFonts w:eastAsia="TimesNewRomanPSMT"/>
                <w:sz w:val="28"/>
                <w:szCs w:val="28"/>
              </w:rPr>
              <w:t xml:space="preserve"> </w:t>
            </w:r>
            <w:r w:rsidR="00A1163A" w:rsidRPr="00A1163A">
              <w:rPr>
                <w:rFonts w:eastAsia="TimesNewRomanPSMT"/>
                <w:sz w:val="28"/>
                <w:szCs w:val="28"/>
              </w:rPr>
              <w:t>ССЭТ № 66;</w:t>
            </w:r>
          </w:p>
          <w:p w14:paraId="45B93C69" w14:textId="2351C7E5" w:rsidR="00A1163A" w:rsidRPr="00A1163A" w:rsidRDefault="00016128" w:rsidP="00A1163A">
            <w:pPr>
              <w:jc w:val="center"/>
              <w:rPr>
                <w:sz w:val="28"/>
                <w:szCs w:val="28"/>
              </w:rPr>
            </w:pPr>
            <w:r w:rsidRPr="00A1163A">
              <w:rPr>
                <w:rFonts w:eastAsia="TimesNewRomanPSMT"/>
                <w:sz w:val="28"/>
                <w:szCs w:val="28"/>
              </w:rPr>
              <w:t>п. 31</w:t>
            </w:r>
            <w:r>
              <w:rPr>
                <w:rFonts w:eastAsia="TimesNewRomanPSMT"/>
                <w:sz w:val="28"/>
                <w:szCs w:val="28"/>
              </w:rPr>
              <w:t xml:space="preserve"> </w:t>
            </w:r>
            <w:r w:rsidR="00A1163A" w:rsidRPr="00A1163A">
              <w:rPr>
                <w:rFonts w:eastAsia="TimesNewRomanPSMT"/>
                <w:sz w:val="28"/>
                <w:szCs w:val="28"/>
              </w:rPr>
              <w:t xml:space="preserve">ССЭТ № 66 </w:t>
            </w:r>
          </w:p>
        </w:tc>
      </w:tr>
      <w:tr w:rsidR="00667F40" w14:paraId="5CE5F2A9" w14:textId="77777777" w:rsidTr="00F70E28">
        <w:tc>
          <w:tcPr>
            <w:tcW w:w="988" w:type="dxa"/>
          </w:tcPr>
          <w:p w14:paraId="75AE3AE1" w14:textId="77777777" w:rsidR="00667F40" w:rsidRPr="000003CD" w:rsidRDefault="00667F40" w:rsidP="000E0CA3">
            <w:pPr>
              <w:pStyle w:val="a6"/>
              <w:numPr>
                <w:ilvl w:val="0"/>
                <w:numId w:val="2"/>
              </w:numPr>
              <w:spacing w:after="0"/>
              <w:ind w:left="22" w:right="-249" w:firstLine="0"/>
              <w:jc w:val="center"/>
              <w:rPr>
                <w:rFonts w:ascii="Times New Roman" w:hAnsi="Times New Roman"/>
                <w:sz w:val="30"/>
                <w:szCs w:val="30"/>
                <w:lang w:val="ru-RU"/>
              </w:rPr>
            </w:pPr>
          </w:p>
        </w:tc>
        <w:tc>
          <w:tcPr>
            <w:tcW w:w="3685" w:type="dxa"/>
          </w:tcPr>
          <w:p w14:paraId="217808ED" w14:textId="77777777" w:rsidR="00667F40" w:rsidRPr="00F70E28" w:rsidRDefault="00667F40" w:rsidP="000E0CA3">
            <w:pPr>
              <w:pStyle w:val="TableParagraph"/>
              <w:spacing w:before="2"/>
              <w:ind w:left="-101" w:hanging="4"/>
              <w:jc w:val="both"/>
              <w:rPr>
                <w:sz w:val="28"/>
                <w:szCs w:val="28"/>
                <w:lang w:val="ru-RU"/>
              </w:rPr>
            </w:pPr>
            <w:r w:rsidRPr="00F70E28">
              <w:rPr>
                <w:w w:val="105"/>
                <w:sz w:val="28"/>
                <w:szCs w:val="28"/>
                <w:lang w:val="ru-RU"/>
              </w:rPr>
              <w:t>Объекты,</w:t>
            </w:r>
            <w:r w:rsidRPr="00F70E28">
              <w:rPr>
                <w:spacing w:val="31"/>
                <w:w w:val="105"/>
                <w:sz w:val="28"/>
                <w:szCs w:val="28"/>
                <w:lang w:val="ru-RU"/>
              </w:rPr>
              <w:t xml:space="preserve"> </w:t>
            </w:r>
            <w:r w:rsidRPr="00F70E28">
              <w:rPr>
                <w:w w:val="105"/>
                <w:sz w:val="28"/>
                <w:szCs w:val="28"/>
                <w:lang w:val="ru-RU"/>
              </w:rPr>
              <w:t>осуществляющие</w:t>
            </w:r>
            <w:r w:rsidRPr="00F70E28">
              <w:rPr>
                <w:spacing w:val="31"/>
                <w:w w:val="105"/>
                <w:sz w:val="28"/>
                <w:szCs w:val="28"/>
                <w:lang w:val="ru-RU"/>
              </w:rPr>
              <w:t xml:space="preserve"> </w:t>
            </w:r>
            <w:r w:rsidRPr="00F70E28">
              <w:rPr>
                <w:w w:val="105"/>
                <w:sz w:val="28"/>
                <w:szCs w:val="28"/>
                <w:lang w:val="ru-RU"/>
              </w:rPr>
              <w:t>ремонт</w:t>
            </w:r>
            <w:r w:rsidRPr="00F70E28">
              <w:rPr>
                <w:spacing w:val="42"/>
                <w:w w:val="105"/>
                <w:sz w:val="28"/>
                <w:szCs w:val="28"/>
                <w:lang w:val="ru-RU"/>
              </w:rPr>
              <w:t xml:space="preserve"> </w:t>
            </w:r>
            <w:r w:rsidRPr="00F70E28">
              <w:rPr>
                <w:w w:val="105"/>
                <w:sz w:val="28"/>
                <w:szCs w:val="28"/>
                <w:lang w:val="ru-RU"/>
              </w:rPr>
              <w:t>и</w:t>
            </w:r>
          </w:p>
          <w:p w14:paraId="3815D122" w14:textId="14FB26C5" w:rsidR="00667F40" w:rsidRPr="00F70E28" w:rsidRDefault="00667F40" w:rsidP="000E0CA3">
            <w:pPr>
              <w:ind w:left="-101"/>
              <w:jc w:val="both"/>
              <w:rPr>
                <w:sz w:val="28"/>
                <w:szCs w:val="28"/>
              </w:rPr>
            </w:pPr>
            <w:r w:rsidRPr="00F70E28">
              <w:rPr>
                <w:sz w:val="28"/>
                <w:szCs w:val="28"/>
              </w:rPr>
              <w:t xml:space="preserve">техническое </w:t>
            </w:r>
            <w:r w:rsidRPr="00F70E28">
              <w:rPr>
                <w:position w:val="1"/>
                <w:sz w:val="28"/>
                <w:szCs w:val="28"/>
              </w:rPr>
              <w:t>обслуживание</w:t>
            </w:r>
            <w:r w:rsidRPr="00F70E28">
              <w:rPr>
                <w:spacing w:val="1"/>
                <w:position w:val="1"/>
                <w:sz w:val="28"/>
                <w:szCs w:val="28"/>
              </w:rPr>
              <w:t xml:space="preserve"> </w:t>
            </w:r>
            <w:r w:rsidRPr="00F70E28">
              <w:rPr>
                <w:sz w:val="28"/>
                <w:szCs w:val="28"/>
              </w:rPr>
              <w:t>транспортных</w:t>
            </w:r>
            <w:r w:rsidRPr="00F70E28">
              <w:rPr>
                <w:spacing w:val="21"/>
                <w:sz w:val="28"/>
                <w:szCs w:val="28"/>
              </w:rPr>
              <w:t xml:space="preserve"> </w:t>
            </w:r>
            <w:r w:rsidRPr="00F70E28">
              <w:rPr>
                <w:sz w:val="28"/>
                <w:szCs w:val="28"/>
              </w:rPr>
              <w:t>средств</w:t>
            </w:r>
          </w:p>
        </w:tc>
        <w:tc>
          <w:tcPr>
            <w:tcW w:w="4253" w:type="dxa"/>
          </w:tcPr>
          <w:p w14:paraId="40F5E725" w14:textId="7D8ACA5A" w:rsidR="00EB1E35" w:rsidRPr="000E0CA3" w:rsidRDefault="000E0CA3" w:rsidP="000866F6">
            <w:pPr>
              <w:pStyle w:val="a6"/>
              <w:numPr>
                <w:ilvl w:val="0"/>
                <w:numId w:val="17"/>
              </w:numPr>
              <w:tabs>
                <w:tab w:val="left" w:pos="319"/>
              </w:tabs>
              <w:spacing w:after="0" w:line="240" w:lineRule="auto"/>
              <w:ind w:left="-106" w:firstLine="0"/>
              <w:jc w:val="both"/>
              <w:rPr>
                <w:rFonts w:ascii="Times New Roman" w:hAnsi="Times New Roman"/>
                <w:color w:val="000000"/>
                <w:sz w:val="28"/>
                <w:szCs w:val="28"/>
                <w:lang w:val="ru-RU"/>
              </w:rPr>
            </w:pPr>
            <w:r>
              <w:rPr>
                <w:rFonts w:ascii="Times New Roman" w:hAnsi="Times New Roman"/>
                <w:color w:val="000000"/>
                <w:sz w:val="28"/>
                <w:szCs w:val="28"/>
                <w:lang w:val="ru-RU"/>
              </w:rPr>
              <w:t>н</w:t>
            </w:r>
            <w:r w:rsidR="00EB1E35" w:rsidRPr="000E0CA3">
              <w:rPr>
                <w:rFonts w:ascii="Times New Roman" w:hAnsi="Times New Roman"/>
                <w:color w:val="000000"/>
                <w:sz w:val="28"/>
                <w:szCs w:val="28"/>
                <w:lang w:val="ru-RU"/>
              </w:rPr>
              <w:t>а объекте не укомплектована аптечка первой помощи универсальная с перечнем вложений, установленным Министерством здравоохранения, и не обеспечен контроль за сроками годности лекарственных средств;</w:t>
            </w:r>
          </w:p>
          <w:p w14:paraId="3804E7E2" w14:textId="1B970F50" w:rsidR="00667F40" w:rsidRPr="000E0CA3" w:rsidRDefault="00EB1E35" w:rsidP="000866F6">
            <w:pPr>
              <w:pStyle w:val="a8"/>
              <w:numPr>
                <w:ilvl w:val="0"/>
                <w:numId w:val="17"/>
              </w:numPr>
              <w:tabs>
                <w:tab w:val="left" w:pos="319"/>
              </w:tabs>
              <w:spacing w:before="0" w:beforeAutospacing="0" w:after="0" w:afterAutospacing="0"/>
              <w:ind w:left="-106" w:firstLine="0"/>
              <w:jc w:val="both"/>
              <w:rPr>
                <w:sz w:val="28"/>
                <w:szCs w:val="28"/>
              </w:rPr>
            </w:pPr>
            <w:r w:rsidRPr="000E0CA3">
              <w:rPr>
                <w:rFonts w:eastAsia="Calibri"/>
                <w:color w:val="000000"/>
                <w:sz w:val="28"/>
                <w:szCs w:val="28"/>
              </w:rPr>
              <w:t>в</w:t>
            </w:r>
            <w:r w:rsidRPr="000E0CA3">
              <w:rPr>
                <w:color w:val="000000"/>
                <w:sz w:val="28"/>
                <w:szCs w:val="28"/>
              </w:rPr>
              <w:t xml:space="preserve"> помещениях </w:t>
            </w:r>
            <w:r w:rsidRPr="000E0CA3">
              <w:rPr>
                <w:color w:val="000000"/>
                <w:spacing w:val="-4"/>
                <w:sz w:val="28"/>
                <w:szCs w:val="28"/>
              </w:rPr>
              <w:t xml:space="preserve">оборудованы умывальные раковины для мытья рук с подводкой </w:t>
            </w:r>
            <w:r w:rsidRPr="000E0CA3">
              <w:rPr>
                <w:color w:val="000000"/>
                <w:spacing w:val="-6"/>
                <w:sz w:val="28"/>
                <w:szCs w:val="28"/>
              </w:rPr>
              <w:t xml:space="preserve">воды, со стационарным смесителем, но не оснащены дозаторами </w:t>
            </w:r>
            <w:r w:rsidRPr="000E0CA3">
              <w:rPr>
                <w:color w:val="000000"/>
                <w:spacing w:val="-8"/>
                <w:sz w:val="28"/>
                <w:szCs w:val="28"/>
              </w:rPr>
              <w:t>с жидким мылом и при необходимости средствами дезинфекции для обработки</w:t>
            </w:r>
            <w:r w:rsidRPr="000E0CA3">
              <w:rPr>
                <w:color w:val="000000"/>
                <w:sz w:val="28"/>
                <w:szCs w:val="28"/>
              </w:rPr>
              <w:t xml:space="preserve"> рук, полотенцами разового пользования или устройствами для сушки рук</w:t>
            </w:r>
            <w:r w:rsidR="000E0CA3" w:rsidRPr="000E0CA3">
              <w:rPr>
                <w:color w:val="000000"/>
                <w:sz w:val="28"/>
                <w:szCs w:val="28"/>
              </w:rPr>
              <w:t>.</w:t>
            </w:r>
          </w:p>
        </w:tc>
        <w:tc>
          <w:tcPr>
            <w:tcW w:w="5861" w:type="dxa"/>
          </w:tcPr>
          <w:p w14:paraId="283DDDDC" w14:textId="48500AD9" w:rsidR="00667F40" w:rsidRDefault="000E0CA3" w:rsidP="000E0CA3">
            <w:pPr>
              <w:jc w:val="center"/>
              <w:rPr>
                <w:sz w:val="27"/>
                <w:szCs w:val="27"/>
              </w:rPr>
            </w:pPr>
            <w:r w:rsidRPr="00F30D2D">
              <w:rPr>
                <w:sz w:val="27"/>
                <w:szCs w:val="27"/>
              </w:rPr>
              <w:t>п. 10</w:t>
            </w:r>
            <w:r>
              <w:rPr>
                <w:sz w:val="27"/>
                <w:szCs w:val="27"/>
              </w:rPr>
              <w:t xml:space="preserve"> ОСЭТ №7</w:t>
            </w:r>
          </w:p>
          <w:p w14:paraId="2F409D79" w14:textId="4ECCA274" w:rsidR="00EB1E35" w:rsidRPr="00F70E28" w:rsidRDefault="000E0CA3" w:rsidP="000E0CA3">
            <w:pPr>
              <w:jc w:val="center"/>
              <w:rPr>
                <w:sz w:val="28"/>
                <w:szCs w:val="28"/>
              </w:rPr>
            </w:pPr>
            <w:r w:rsidRPr="00F30D2D">
              <w:rPr>
                <w:sz w:val="27"/>
                <w:szCs w:val="27"/>
              </w:rPr>
              <w:t xml:space="preserve">п. </w:t>
            </w:r>
            <w:r>
              <w:rPr>
                <w:sz w:val="27"/>
                <w:szCs w:val="27"/>
              </w:rPr>
              <w:t xml:space="preserve">33 </w:t>
            </w:r>
            <w:r w:rsidR="00EB1E35" w:rsidRPr="00F30D2D">
              <w:rPr>
                <w:sz w:val="27"/>
                <w:szCs w:val="27"/>
              </w:rPr>
              <w:t>ОСЭТ № 7</w:t>
            </w:r>
          </w:p>
        </w:tc>
      </w:tr>
      <w:tr w:rsidR="00667F40" w14:paraId="56176065" w14:textId="77777777" w:rsidTr="00F70E28">
        <w:tc>
          <w:tcPr>
            <w:tcW w:w="988" w:type="dxa"/>
          </w:tcPr>
          <w:p w14:paraId="7C9B3713"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699CD381" w14:textId="020B0FAA" w:rsidR="00667F40" w:rsidRPr="00F70E28" w:rsidRDefault="00667F40" w:rsidP="00667F40">
            <w:pPr>
              <w:ind w:left="-101"/>
              <w:jc w:val="both"/>
              <w:rPr>
                <w:sz w:val="28"/>
                <w:szCs w:val="28"/>
              </w:rPr>
            </w:pPr>
            <w:r w:rsidRPr="00F70E28">
              <w:rPr>
                <w:sz w:val="28"/>
                <w:szCs w:val="28"/>
              </w:rPr>
              <w:t>Условия</w:t>
            </w:r>
            <w:r w:rsidRPr="00F70E28">
              <w:rPr>
                <w:spacing w:val="35"/>
                <w:sz w:val="28"/>
                <w:szCs w:val="28"/>
              </w:rPr>
              <w:t xml:space="preserve"> </w:t>
            </w:r>
            <w:r w:rsidRPr="00F70E28">
              <w:rPr>
                <w:sz w:val="28"/>
                <w:szCs w:val="28"/>
              </w:rPr>
              <w:t>труда</w:t>
            </w:r>
            <w:r w:rsidRPr="00F70E28">
              <w:rPr>
                <w:spacing w:val="32"/>
                <w:sz w:val="28"/>
                <w:szCs w:val="28"/>
              </w:rPr>
              <w:t xml:space="preserve"> </w:t>
            </w:r>
            <w:r w:rsidRPr="00F70E28">
              <w:rPr>
                <w:sz w:val="28"/>
                <w:szCs w:val="28"/>
              </w:rPr>
              <w:t>работающих</w:t>
            </w:r>
          </w:p>
        </w:tc>
        <w:tc>
          <w:tcPr>
            <w:tcW w:w="4253" w:type="dxa"/>
          </w:tcPr>
          <w:p w14:paraId="406AE297" w14:textId="425741BA" w:rsidR="00667F40" w:rsidRPr="00EF4E15" w:rsidRDefault="00EB1E35" w:rsidP="000E0CA3">
            <w:pPr>
              <w:pStyle w:val="a6"/>
              <w:numPr>
                <w:ilvl w:val="0"/>
                <w:numId w:val="16"/>
              </w:numPr>
              <w:tabs>
                <w:tab w:val="left" w:pos="178"/>
              </w:tabs>
              <w:spacing w:after="0" w:line="240" w:lineRule="auto"/>
              <w:ind w:left="-106" w:firstLine="25"/>
              <w:jc w:val="both"/>
              <w:rPr>
                <w:rFonts w:ascii="Times New Roman" w:hAnsi="Times New Roman"/>
                <w:sz w:val="28"/>
                <w:szCs w:val="28"/>
                <w:lang w:val="ru-RU"/>
              </w:rPr>
            </w:pPr>
            <w:r w:rsidRPr="00EF4E15">
              <w:rPr>
                <w:rFonts w:ascii="Times New Roman" w:eastAsia="TimesNewRomanPSMT" w:hAnsi="Times New Roman"/>
                <w:sz w:val="28"/>
                <w:szCs w:val="28"/>
                <w:lang w:val="ru-RU"/>
              </w:rPr>
              <w:t xml:space="preserve">отсутствует </w:t>
            </w:r>
            <w:r w:rsidRPr="00EF4E15">
              <w:rPr>
                <w:rFonts w:ascii="Times New Roman" w:hAnsi="Times New Roman"/>
                <w:sz w:val="28"/>
                <w:szCs w:val="28"/>
                <w:lang w:val="ru-RU"/>
              </w:rPr>
              <w:t>санитарно-гигиеническое заключение (положительное) органов государственного санитарного надзора о соответствии условий труда, работающих требованиям законодательства в области санитарно-эпидемиологического благополучия населения</w:t>
            </w:r>
          </w:p>
        </w:tc>
        <w:tc>
          <w:tcPr>
            <w:tcW w:w="5861" w:type="dxa"/>
          </w:tcPr>
          <w:p w14:paraId="5F8395D1" w14:textId="0AF32E49" w:rsidR="00667F40" w:rsidRPr="00F70E28" w:rsidRDefault="000E0CA3" w:rsidP="00EB1E35">
            <w:pPr>
              <w:jc w:val="center"/>
              <w:rPr>
                <w:sz w:val="28"/>
                <w:szCs w:val="28"/>
              </w:rPr>
            </w:pPr>
            <w:r w:rsidRPr="00A1163A">
              <w:rPr>
                <w:rFonts w:eastAsia="TimesNewRomanPSMT"/>
                <w:sz w:val="28"/>
                <w:szCs w:val="28"/>
              </w:rPr>
              <w:t>п. 2</w:t>
            </w:r>
            <w:r>
              <w:rPr>
                <w:rFonts w:eastAsia="TimesNewRomanPSMT"/>
                <w:sz w:val="28"/>
                <w:szCs w:val="28"/>
              </w:rPr>
              <w:t xml:space="preserve">ССЭТ </w:t>
            </w:r>
            <w:r w:rsidR="00EB1E35" w:rsidRPr="00A1163A">
              <w:rPr>
                <w:rFonts w:eastAsia="TimesNewRomanPSMT"/>
                <w:sz w:val="28"/>
                <w:szCs w:val="28"/>
              </w:rPr>
              <w:t>№ 66</w:t>
            </w:r>
          </w:p>
        </w:tc>
      </w:tr>
      <w:tr w:rsidR="00667F40" w14:paraId="372E6FF2" w14:textId="77777777" w:rsidTr="00F70E28">
        <w:tc>
          <w:tcPr>
            <w:tcW w:w="988" w:type="dxa"/>
          </w:tcPr>
          <w:p w14:paraId="59D9EAFE"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1818E61F" w14:textId="7D6493CB" w:rsidR="00667F40" w:rsidRPr="00F70E28" w:rsidRDefault="00667F40" w:rsidP="00667F40">
            <w:pPr>
              <w:ind w:left="-101"/>
              <w:jc w:val="both"/>
              <w:rPr>
                <w:sz w:val="28"/>
                <w:szCs w:val="28"/>
              </w:rPr>
            </w:pPr>
            <w:r w:rsidRPr="00F70E28">
              <w:rPr>
                <w:sz w:val="28"/>
                <w:szCs w:val="28"/>
              </w:rPr>
              <w:t>Учреждения</w:t>
            </w:r>
            <w:r w:rsidRPr="00F70E28">
              <w:rPr>
                <w:spacing w:val="47"/>
                <w:sz w:val="28"/>
                <w:szCs w:val="28"/>
              </w:rPr>
              <w:t xml:space="preserve"> </w:t>
            </w:r>
            <w:r w:rsidRPr="00F70E28">
              <w:rPr>
                <w:sz w:val="28"/>
                <w:szCs w:val="28"/>
              </w:rPr>
              <w:t>образования</w:t>
            </w:r>
          </w:p>
        </w:tc>
        <w:tc>
          <w:tcPr>
            <w:tcW w:w="4253" w:type="dxa"/>
          </w:tcPr>
          <w:p w14:paraId="522671F9" w14:textId="77777777" w:rsidR="00667F40" w:rsidRDefault="00667F40" w:rsidP="00667F40">
            <w:pPr>
              <w:pStyle w:val="a6"/>
              <w:numPr>
                <w:ilvl w:val="0"/>
                <w:numId w:val="5"/>
              </w:numPr>
              <w:tabs>
                <w:tab w:val="left" w:pos="256"/>
              </w:tabs>
              <w:spacing w:after="0" w:line="240" w:lineRule="auto"/>
              <w:ind w:left="-106" w:firstLine="25"/>
              <w:jc w:val="both"/>
              <w:rPr>
                <w:rFonts w:ascii="Times New Roman" w:hAnsi="Times New Roman"/>
                <w:sz w:val="28"/>
                <w:szCs w:val="28"/>
                <w:lang w:val="ru-RU"/>
              </w:rPr>
            </w:pPr>
            <w:r w:rsidRPr="00D42388">
              <w:rPr>
                <w:rFonts w:ascii="Times New Roman" w:hAnsi="Times New Roman"/>
                <w:sz w:val="28"/>
                <w:szCs w:val="28"/>
                <w:lang w:val="ru-RU"/>
              </w:rPr>
              <w:t>в учреждении работники (пищеблока) не соблюдают правила личной гигиены: не моют руки после каждого перерыва в работе, после соприкосновения с грязными предметами</w:t>
            </w:r>
            <w:r>
              <w:rPr>
                <w:rFonts w:ascii="Times New Roman" w:hAnsi="Times New Roman"/>
                <w:sz w:val="28"/>
                <w:szCs w:val="28"/>
                <w:lang w:val="ru-RU"/>
              </w:rPr>
              <w:t>, что подтверждается положительными результатами лабораторных исследований смывов на бактерии группы кишечной палочки;</w:t>
            </w:r>
          </w:p>
          <w:p w14:paraId="5F6BF894" w14:textId="21B64630" w:rsidR="00667F40" w:rsidRDefault="00667F40" w:rsidP="00667F40">
            <w:pPr>
              <w:pStyle w:val="a6"/>
              <w:numPr>
                <w:ilvl w:val="0"/>
                <w:numId w:val="5"/>
              </w:numPr>
              <w:tabs>
                <w:tab w:val="left" w:pos="256"/>
              </w:tabs>
              <w:spacing w:after="0" w:line="240" w:lineRule="auto"/>
              <w:ind w:left="-106" w:firstLine="25"/>
              <w:jc w:val="both"/>
              <w:rPr>
                <w:rFonts w:ascii="Times New Roman" w:hAnsi="Times New Roman"/>
                <w:sz w:val="28"/>
                <w:szCs w:val="28"/>
                <w:lang w:val="ru-RU"/>
              </w:rPr>
            </w:pPr>
            <w:r>
              <w:rPr>
                <w:rFonts w:ascii="Times New Roman" w:hAnsi="Times New Roman"/>
                <w:sz w:val="28"/>
                <w:szCs w:val="28"/>
                <w:lang w:val="ru-RU"/>
              </w:rPr>
              <w:t>п</w:t>
            </w:r>
            <w:r w:rsidRPr="00D42388">
              <w:rPr>
                <w:rFonts w:ascii="Times New Roman" w:hAnsi="Times New Roman"/>
                <w:sz w:val="28"/>
                <w:szCs w:val="28"/>
                <w:lang w:val="ru-RU"/>
              </w:rPr>
              <w:t>оказатели пищевой ценности приготавливаемых блюд не соответствуют рецептурам блюд, меню-раскладкам</w:t>
            </w:r>
            <w:r>
              <w:rPr>
                <w:rFonts w:ascii="Times New Roman" w:hAnsi="Times New Roman"/>
                <w:sz w:val="28"/>
                <w:szCs w:val="28"/>
                <w:lang w:val="ru-RU"/>
              </w:rPr>
              <w:t>;</w:t>
            </w:r>
          </w:p>
          <w:p w14:paraId="68AF6E2F" w14:textId="52A94459" w:rsidR="00667F40" w:rsidRDefault="00667F40" w:rsidP="00667F40">
            <w:pPr>
              <w:pStyle w:val="a6"/>
              <w:numPr>
                <w:ilvl w:val="0"/>
                <w:numId w:val="5"/>
              </w:numPr>
              <w:tabs>
                <w:tab w:val="left" w:pos="256"/>
              </w:tabs>
              <w:spacing w:after="0" w:line="240" w:lineRule="auto"/>
              <w:ind w:left="-106" w:firstLine="25"/>
              <w:jc w:val="both"/>
              <w:rPr>
                <w:rFonts w:ascii="Times New Roman" w:hAnsi="Times New Roman"/>
                <w:sz w:val="28"/>
                <w:szCs w:val="28"/>
                <w:lang w:val="ru-RU"/>
              </w:rPr>
            </w:pPr>
            <w:r>
              <w:rPr>
                <w:rFonts w:ascii="Times New Roman" w:hAnsi="Times New Roman"/>
                <w:sz w:val="28"/>
                <w:szCs w:val="28"/>
                <w:lang w:val="ru-RU"/>
              </w:rPr>
              <w:t>н</w:t>
            </w:r>
            <w:r w:rsidRPr="00DB43E5">
              <w:rPr>
                <w:rFonts w:ascii="Times New Roman" w:hAnsi="Times New Roman"/>
                <w:sz w:val="28"/>
                <w:szCs w:val="28"/>
                <w:lang w:val="ru-RU"/>
              </w:rPr>
              <w:t>е осуществляется производственный контроль в соответствии с характером осуществляемой деятельности: контроль за личной гигиеной работников пищеблока; за условиями хранения пищевых продуктов</w:t>
            </w:r>
            <w:r>
              <w:rPr>
                <w:rFonts w:ascii="Times New Roman" w:hAnsi="Times New Roman"/>
                <w:sz w:val="28"/>
                <w:szCs w:val="28"/>
                <w:lang w:val="ru-RU"/>
              </w:rPr>
              <w:t>;</w:t>
            </w:r>
          </w:p>
          <w:p w14:paraId="26A01254" w14:textId="128E339F" w:rsidR="00667F40" w:rsidRPr="00D42388" w:rsidRDefault="00667F40" w:rsidP="00667F40">
            <w:pPr>
              <w:pStyle w:val="a6"/>
              <w:numPr>
                <w:ilvl w:val="0"/>
                <w:numId w:val="5"/>
              </w:numPr>
              <w:tabs>
                <w:tab w:val="left" w:pos="256"/>
              </w:tabs>
              <w:spacing w:line="240" w:lineRule="auto"/>
              <w:ind w:left="-106" w:firstLine="25"/>
              <w:jc w:val="both"/>
              <w:rPr>
                <w:rFonts w:ascii="Times New Roman" w:hAnsi="Times New Roman"/>
                <w:sz w:val="28"/>
                <w:szCs w:val="28"/>
                <w:lang w:val="ru-RU"/>
              </w:rPr>
            </w:pPr>
            <w:r>
              <w:rPr>
                <w:rFonts w:ascii="Times New Roman" w:hAnsi="Times New Roman"/>
                <w:sz w:val="28"/>
                <w:szCs w:val="28"/>
                <w:lang w:val="ru-RU"/>
              </w:rPr>
              <w:t>д</w:t>
            </w:r>
            <w:r w:rsidRPr="00D42388">
              <w:rPr>
                <w:rFonts w:ascii="Times New Roman" w:hAnsi="Times New Roman"/>
                <w:sz w:val="28"/>
                <w:szCs w:val="28"/>
                <w:lang w:val="ru-RU"/>
              </w:rPr>
              <w:t xml:space="preserve">езинфекция в учреждении не проводится в соответствии с требованиями актом законодательства Республики Беларусь, регламентирующих дезинфекционную деятельность (инструкция 2.4./3.5.1.10-16-31-2005 «Организация и контроль за </w:t>
            </w:r>
            <w:r w:rsidRPr="00D42388">
              <w:rPr>
                <w:rFonts w:ascii="Times New Roman" w:hAnsi="Times New Roman"/>
                <w:sz w:val="28"/>
                <w:szCs w:val="28"/>
                <w:lang w:val="ru-RU"/>
              </w:rPr>
              <w:lastRenderedPageBreak/>
              <w:t xml:space="preserve">проведением профилактической дезинфекции в учреждениях для детей» </w:t>
            </w:r>
            <w:proofErr w:type="spellStart"/>
            <w:r w:rsidRPr="00D42388">
              <w:rPr>
                <w:rFonts w:ascii="Times New Roman" w:hAnsi="Times New Roman"/>
                <w:sz w:val="28"/>
                <w:szCs w:val="28"/>
                <w:lang w:val="ru-RU"/>
              </w:rPr>
              <w:t>п.п</w:t>
            </w:r>
            <w:proofErr w:type="spellEnd"/>
            <w:r w:rsidRPr="00D42388">
              <w:rPr>
                <w:rFonts w:ascii="Times New Roman" w:hAnsi="Times New Roman"/>
                <w:sz w:val="28"/>
                <w:szCs w:val="28"/>
                <w:lang w:val="ru-RU"/>
              </w:rPr>
              <w:t xml:space="preserve">. 12, 15, 17, 24): </w:t>
            </w:r>
          </w:p>
          <w:p w14:paraId="65EBE5E6" w14:textId="00FF25D0" w:rsidR="00667F40" w:rsidRPr="00D42388" w:rsidRDefault="00667F40" w:rsidP="00667F40">
            <w:pPr>
              <w:pStyle w:val="a6"/>
              <w:tabs>
                <w:tab w:val="left" w:pos="256"/>
              </w:tabs>
              <w:spacing w:line="240" w:lineRule="auto"/>
              <w:ind w:left="-81" w:firstLine="0"/>
              <w:jc w:val="both"/>
              <w:rPr>
                <w:rFonts w:ascii="Times New Roman" w:hAnsi="Times New Roman"/>
                <w:sz w:val="28"/>
                <w:szCs w:val="28"/>
                <w:lang w:val="ru-RU"/>
              </w:rPr>
            </w:pPr>
            <w:r w:rsidRPr="00D42388">
              <w:rPr>
                <w:rFonts w:ascii="Times New Roman" w:hAnsi="Times New Roman"/>
                <w:sz w:val="28"/>
                <w:szCs w:val="28"/>
                <w:lang w:val="ru-RU"/>
              </w:rPr>
              <w:t xml:space="preserve">не проведен расчет потребности в средствах дезинфекции необходимый для проведения профилактической дезинфекции и карантинных мероприятий; </w:t>
            </w:r>
          </w:p>
          <w:p w14:paraId="25DF8A0A" w14:textId="41134668" w:rsidR="00667F40" w:rsidRPr="00D42388" w:rsidRDefault="00667F40" w:rsidP="00667F40">
            <w:pPr>
              <w:pStyle w:val="a6"/>
              <w:tabs>
                <w:tab w:val="left" w:pos="256"/>
              </w:tabs>
              <w:spacing w:line="240" w:lineRule="auto"/>
              <w:ind w:left="-81" w:firstLine="0"/>
              <w:jc w:val="both"/>
              <w:rPr>
                <w:rFonts w:ascii="Times New Roman" w:hAnsi="Times New Roman"/>
                <w:sz w:val="28"/>
                <w:szCs w:val="28"/>
                <w:lang w:val="ru-RU"/>
              </w:rPr>
            </w:pPr>
            <w:r w:rsidRPr="00D42388">
              <w:rPr>
                <w:rFonts w:ascii="Times New Roman" w:hAnsi="Times New Roman"/>
                <w:sz w:val="28"/>
                <w:szCs w:val="28"/>
                <w:lang w:val="ru-RU"/>
              </w:rPr>
              <w:t xml:space="preserve">на емкости с рабочим раствором </w:t>
            </w:r>
            <w:proofErr w:type="spellStart"/>
            <w:r w:rsidRPr="00D42388">
              <w:rPr>
                <w:rFonts w:ascii="Times New Roman" w:hAnsi="Times New Roman"/>
                <w:sz w:val="28"/>
                <w:szCs w:val="28"/>
                <w:lang w:val="ru-RU"/>
              </w:rPr>
              <w:t>дезсредства</w:t>
            </w:r>
            <w:proofErr w:type="spellEnd"/>
            <w:r w:rsidRPr="00D42388">
              <w:rPr>
                <w:rFonts w:ascii="Times New Roman" w:hAnsi="Times New Roman"/>
                <w:sz w:val="28"/>
                <w:szCs w:val="28"/>
                <w:lang w:val="ru-RU"/>
              </w:rPr>
              <w:t xml:space="preserve"> отсутствует надпись с указанием наименования </w:t>
            </w:r>
            <w:proofErr w:type="spellStart"/>
            <w:r w:rsidRPr="00D42388">
              <w:rPr>
                <w:rFonts w:ascii="Times New Roman" w:hAnsi="Times New Roman"/>
                <w:sz w:val="28"/>
                <w:szCs w:val="28"/>
                <w:lang w:val="ru-RU"/>
              </w:rPr>
              <w:t>дезсредства</w:t>
            </w:r>
            <w:proofErr w:type="spellEnd"/>
            <w:r w:rsidRPr="00D42388">
              <w:rPr>
                <w:rFonts w:ascii="Times New Roman" w:hAnsi="Times New Roman"/>
                <w:sz w:val="28"/>
                <w:szCs w:val="28"/>
                <w:lang w:val="ru-RU"/>
              </w:rPr>
              <w:t>, его концентрации даты приготовления и (или) конечного срока реализации (пищеблок);</w:t>
            </w:r>
          </w:p>
          <w:p w14:paraId="6F5A6A7D" w14:textId="28004871" w:rsidR="00667F40" w:rsidRDefault="00667F40" w:rsidP="00667F40">
            <w:pPr>
              <w:pStyle w:val="a6"/>
              <w:tabs>
                <w:tab w:val="left" w:pos="256"/>
              </w:tabs>
              <w:spacing w:after="0" w:line="240" w:lineRule="auto"/>
              <w:ind w:left="-81" w:firstLine="0"/>
              <w:jc w:val="both"/>
              <w:rPr>
                <w:rFonts w:ascii="Times New Roman" w:hAnsi="Times New Roman"/>
                <w:sz w:val="28"/>
                <w:szCs w:val="28"/>
                <w:lang w:val="ru-RU"/>
              </w:rPr>
            </w:pPr>
            <w:r w:rsidRPr="00D42388">
              <w:rPr>
                <w:rFonts w:ascii="Times New Roman" w:hAnsi="Times New Roman"/>
                <w:sz w:val="28"/>
                <w:szCs w:val="28"/>
                <w:lang w:val="ru-RU"/>
              </w:rPr>
              <w:t>не ведется учет запаса (получения запаса) и расхода средств дезинфекции по установленной форме</w:t>
            </w:r>
            <w:r>
              <w:rPr>
                <w:rFonts w:ascii="Times New Roman" w:hAnsi="Times New Roman"/>
                <w:sz w:val="28"/>
                <w:szCs w:val="28"/>
                <w:lang w:val="ru-RU"/>
              </w:rPr>
              <w:t>;</w:t>
            </w:r>
          </w:p>
          <w:p w14:paraId="59F9A2F5" w14:textId="77777777" w:rsidR="00667F40" w:rsidRDefault="00667F40" w:rsidP="00667F40">
            <w:pPr>
              <w:pStyle w:val="a6"/>
              <w:numPr>
                <w:ilvl w:val="0"/>
                <w:numId w:val="6"/>
              </w:numPr>
              <w:tabs>
                <w:tab w:val="left" w:pos="256"/>
              </w:tabs>
              <w:spacing w:after="0" w:line="240" w:lineRule="auto"/>
              <w:ind w:left="-106" w:hanging="36"/>
              <w:jc w:val="both"/>
              <w:rPr>
                <w:rFonts w:ascii="Times New Roman" w:hAnsi="Times New Roman"/>
                <w:sz w:val="28"/>
                <w:szCs w:val="28"/>
                <w:lang w:val="ru-RU"/>
              </w:rPr>
            </w:pPr>
            <w:r>
              <w:rPr>
                <w:rFonts w:ascii="Times New Roman" w:hAnsi="Times New Roman"/>
                <w:sz w:val="28"/>
                <w:szCs w:val="28"/>
                <w:lang w:val="ru-RU"/>
              </w:rPr>
              <w:t>в</w:t>
            </w:r>
            <w:r w:rsidRPr="00DB43E5">
              <w:rPr>
                <w:rFonts w:ascii="Times New Roman" w:hAnsi="Times New Roman"/>
                <w:sz w:val="28"/>
                <w:szCs w:val="28"/>
                <w:lang w:val="ru-RU"/>
              </w:rPr>
              <w:t xml:space="preserve"> учреждении размеры ученической мебели не соответствуют ростовым параметрам обучающихся</w:t>
            </w:r>
            <w:r>
              <w:rPr>
                <w:rFonts w:ascii="Times New Roman" w:hAnsi="Times New Roman"/>
                <w:sz w:val="28"/>
                <w:szCs w:val="28"/>
                <w:lang w:val="ru-RU"/>
              </w:rPr>
              <w:t>;</w:t>
            </w:r>
          </w:p>
          <w:p w14:paraId="0C0BB014" w14:textId="77777777" w:rsidR="00667F40" w:rsidRDefault="00667F40" w:rsidP="00667F40">
            <w:pPr>
              <w:pStyle w:val="a6"/>
              <w:numPr>
                <w:ilvl w:val="0"/>
                <w:numId w:val="6"/>
              </w:numPr>
              <w:tabs>
                <w:tab w:val="left" w:pos="256"/>
              </w:tabs>
              <w:spacing w:after="0" w:line="240" w:lineRule="auto"/>
              <w:ind w:left="-106" w:hanging="36"/>
              <w:jc w:val="both"/>
              <w:rPr>
                <w:rFonts w:ascii="Times New Roman" w:hAnsi="Times New Roman"/>
                <w:sz w:val="28"/>
                <w:szCs w:val="28"/>
                <w:lang w:val="ru-RU"/>
              </w:rPr>
            </w:pPr>
            <w:r>
              <w:rPr>
                <w:rFonts w:ascii="Times New Roman" w:hAnsi="Times New Roman"/>
                <w:sz w:val="28"/>
                <w:szCs w:val="28"/>
                <w:lang w:val="ru-RU"/>
              </w:rPr>
              <w:t>а</w:t>
            </w:r>
            <w:r w:rsidRPr="00DB43E5">
              <w:rPr>
                <w:rFonts w:ascii="Times New Roman" w:hAnsi="Times New Roman"/>
                <w:sz w:val="28"/>
                <w:szCs w:val="28"/>
                <w:lang w:val="ru-RU"/>
              </w:rPr>
              <w:t>дминистрацией учреждения не осуществляется контроль за организацией физического воспитания обучающихся, в том числе с выборочной оценкой учебных занятий по физкультуре</w:t>
            </w:r>
            <w:r>
              <w:rPr>
                <w:rFonts w:ascii="Times New Roman" w:hAnsi="Times New Roman"/>
                <w:sz w:val="28"/>
                <w:szCs w:val="28"/>
                <w:lang w:val="ru-RU"/>
              </w:rPr>
              <w:t>;</w:t>
            </w:r>
          </w:p>
          <w:p w14:paraId="549C8D60" w14:textId="77777777" w:rsidR="00667F40" w:rsidRDefault="00667F40" w:rsidP="00667F40">
            <w:pPr>
              <w:pStyle w:val="a6"/>
              <w:numPr>
                <w:ilvl w:val="0"/>
                <w:numId w:val="6"/>
              </w:numPr>
              <w:tabs>
                <w:tab w:val="left" w:pos="256"/>
              </w:tabs>
              <w:spacing w:after="0" w:line="240" w:lineRule="auto"/>
              <w:ind w:left="0" w:hanging="36"/>
              <w:jc w:val="both"/>
              <w:rPr>
                <w:rFonts w:ascii="Times New Roman" w:hAnsi="Times New Roman"/>
                <w:sz w:val="28"/>
                <w:szCs w:val="28"/>
                <w:lang w:val="ru-RU"/>
              </w:rPr>
            </w:pPr>
            <w:r>
              <w:rPr>
                <w:rFonts w:ascii="Times New Roman" w:hAnsi="Times New Roman"/>
                <w:sz w:val="28"/>
                <w:szCs w:val="28"/>
                <w:lang w:val="ru-RU"/>
              </w:rPr>
              <w:lastRenderedPageBreak/>
              <w:t>р</w:t>
            </w:r>
            <w:r w:rsidRPr="00DB43E5">
              <w:rPr>
                <w:rFonts w:ascii="Times New Roman" w:hAnsi="Times New Roman"/>
                <w:sz w:val="28"/>
                <w:szCs w:val="28"/>
                <w:lang w:val="ru-RU"/>
              </w:rPr>
              <w:t>аботодатель не обеспечивает прохождение работающими обязательных медицинских</w:t>
            </w:r>
            <w:r>
              <w:rPr>
                <w:rFonts w:ascii="Times New Roman" w:hAnsi="Times New Roman"/>
                <w:sz w:val="28"/>
                <w:szCs w:val="28"/>
                <w:lang w:val="ru-RU"/>
              </w:rPr>
              <w:t xml:space="preserve"> </w:t>
            </w:r>
            <w:r w:rsidRPr="00DB43E5">
              <w:rPr>
                <w:rFonts w:ascii="Times New Roman" w:hAnsi="Times New Roman"/>
                <w:sz w:val="28"/>
                <w:szCs w:val="28"/>
                <w:lang w:val="ru-RU"/>
              </w:rPr>
              <w:t>осмотров в порядке, установленном законодательством: не в полном объеме пройдены медицинские осмотры в соответствии с приложением 1 пункт 1.2.8 (в акте обязательно медицинского осмотра не всеми пройден медицинский осмотр с вредным производственным фактором - дезинфицирующие средства приготовление и использование)</w:t>
            </w:r>
            <w:r>
              <w:rPr>
                <w:rFonts w:ascii="Times New Roman" w:hAnsi="Times New Roman"/>
                <w:sz w:val="28"/>
                <w:szCs w:val="28"/>
                <w:lang w:val="ru-RU"/>
              </w:rPr>
              <w:t>;</w:t>
            </w:r>
          </w:p>
          <w:p w14:paraId="0E40F08E" w14:textId="7E0051B9" w:rsidR="00667F40" w:rsidRPr="00DB43E5" w:rsidRDefault="00667F40" w:rsidP="00667F40">
            <w:pPr>
              <w:pStyle w:val="a6"/>
              <w:numPr>
                <w:ilvl w:val="0"/>
                <w:numId w:val="6"/>
              </w:numPr>
              <w:tabs>
                <w:tab w:val="left" w:pos="256"/>
              </w:tabs>
              <w:spacing w:after="0" w:line="240" w:lineRule="auto"/>
              <w:ind w:left="0" w:hanging="36"/>
              <w:jc w:val="both"/>
              <w:rPr>
                <w:rFonts w:ascii="Times New Roman" w:hAnsi="Times New Roman"/>
                <w:sz w:val="28"/>
                <w:szCs w:val="28"/>
                <w:lang w:val="ru-RU"/>
              </w:rPr>
            </w:pPr>
            <w:r>
              <w:rPr>
                <w:rFonts w:ascii="Times New Roman" w:hAnsi="Times New Roman"/>
                <w:sz w:val="28"/>
                <w:szCs w:val="28"/>
                <w:lang w:val="ru-RU"/>
              </w:rPr>
              <w:t>у</w:t>
            </w:r>
            <w:r w:rsidRPr="00DB43E5">
              <w:rPr>
                <w:rFonts w:ascii="Times New Roman" w:hAnsi="Times New Roman"/>
                <w:sz w:val="28"/>
                <w:szCs w:val="28"/>
                <w:lang w:val="ru-RU"/>
              </w:rPr>
              <w:t xml:space="preserve">ровни искусственной освещенности основных помещений учреждения не соответствуют установленным гигиеническим нормативам (установлены уровни искусственной освещенности ниже нормы (400 </w:t>
            </w:r>
            <w:proofErr w:type="spellStart"/>
            <w:r w:rsidRPr="00DB43E5">
              <w:rPr>
                <w:rFonts w:ascii="Times New Roman" w:hAnsi="Times New Roman"/>
                <w:sz w:val="28"/>
                <w:szCs w:val="28"/>
                <w:lang w:val="ru-RU"/>
              </w:rPr>
              <w:t>лк</w:t>
            </w:r>
            <w:proofErr w:type="spellEnd"/>
            <w:r w:rsidRPr="00DB43E5">
              <w:rPr>
                <w:rFonts w:ascii="Times New Roman" w:hAnsi="Times New Roman"/>
                <w:sz w:val="28"/>
                <w:szCs w:val="28"/>
                <w:lang w:val="ru-RU"/>
              </w:rPr>
              <w:t xml:space="preserve">) в </w:t>
            </w:r>
            <w:r>
              <w:rPr>
                <w:rFonts w:ascii="Times New Roman" w:hAnsi="Times New Roman"/>
                <w:sz w:val="28"/>
                <w:szCs w:val="28"/>
                <w:lang w:val="ru-RU"/>
              </w:rPr>
              <w:t xml:space="preserve">учебных </w:t>
            </w:r>
            <w:r w:rsidRPr="00DB43E5">
              <w:rPr>
                <w:rFonts w:ascii="Times New Roman" w:hAnsi="Times New Roman"/>
                <w:sz w:val="28"/>
                <w:szCs w:val="28"/>
                <w:lang w:val="ru-RU"/>
              </w:rPr>
              <w:t>кабинетах</w:t>
            </w:r>
            <w:r>
              <w:rPr>
                <w:rFonts w:ascii="Times New Roman" w:hAnsi="Times New Roman"/>
                <w:sz w:val="28"/>
                <w:szCs w:val="28"/>
                <w:lang w:val="ru-RU"/>
              </w:rPr>
              <w:t>.</w:t>
            </w:r>
          </w:p>
        </w:tc>
        <w:tc>
          <w:tcPr>
            <w:tcW w:w="5861" w:type="dxa"/>
          </w:tcPr>
          <w:p w14:paraId="7A738764" w14:textId="1781DE5D" w:rsidR="00667F40" w:rsidRDefault="00667F40" w:rsidP="00667F40">
            <w:pPr>
              <w:jc w:val="center"/>
              <w:rPr>
                <w:sz w:val="28"/>
                <w:szCs w:val="28"/>
              </w:rPr>
            </w:pPr>
            <w:r w:rsidRPr="00D42388">
              <w:rPr>
                <w:sz w:val="28"/>
                <w:szCs w:val="28"/>
              </w:rPr>
              <w:lastRenderedPageBreak/>
              <w:t>п. 139 Специфических санитарно-эпидемиологических требований к содержанию и эксплуатации учреждений образования, утверждённых постановлением Совета Министров Республики Беларусь от 07.08.2019 № 525 (далее – ССЭТ № 525)</w:t>
            </w:r>
            <w:r>
              <w:rPr>
                <w:sz w:val="28"/>
                <w:szCs w:val="28"/>
              </w:rPr>
              <w:t>;</w:t>
            </w:r>
          </w:p>
          <w:p w14:paraId="3CE18571" w14:textId="0DB893C7" w:rsidR="00667F40" w:rsidRPr="00DB43E5" w:rsidRDefault="00667F40" w:rsidP="00667F40">
            <w:pPr>
              <w:jc w:val="center"/>
              <w:rPr>
                <w:sz w:val="28"/>
                <w:szCs w:val="28"/>
              </w:rPr>
            </w:pPr>
            <w:r w:rsidRPr="00DB43E5">
              <w:rPr>
                <w:sz w:val="28"/>
                <w:szCs w:val="28"/>
              </w:rPr>
              <w:t>п. 6 Санитарных норм и правил «Санитарно-эпидемиологические требования к осуществлению производственного контроля при производстве, реализации, хранении, транспортировке продовольственного сырья и (или) пищевых продуктов», утвержденных постановлением Министерства здравоохранения Республики Беларусь от 30.03.2012 № 32</w:t>
            </w:r>
            <w:r>
              <w:rPr>
                <w:sz w:val="28"/>
                <w:szCs w:val="28"/>
              </w:rPr>
              <w:t xml:space="preserve"> (далее – СанПиН №32);</w:t>
            </w:r>
          </w:p>
          <w:p w14:paraId="6C3C4BE2" w14:textId="6427523B" w:rsidR="00667F40" w:rsidRDefault="00667F40" w:rsidP="00667F40">
            <w:pPr>
              <w:jc w:val="center"/>
              <w:rPr>
                <w:sz w:val="28"/>
                <w:szCs w:val="28"/>
              </w:rPr>
            </w:pPr>
            <w:r w:rsidRPr="00DB43E5">
              <w:rPr>
                <w:sz w:val="28"/>
                <w:szCs w:val="28"/>
              </w:rPr>
              <w:t>п.40 ОСЭТ</w:t>
            </w:r>
            <w:r>
              <w:rPr>
                <w:sz w:val="28"/>
                <w:szCs w:val="28"/>
              </w:rPr>
              <w:t xml:space="preserve"> №7;</w:t>
            </w:r>
          </w:p>
          <w:p w14:paraId="738E03F5" w14:textId="7FD5455B" w:rsidR="00667F40" w:rsidRDefault="00667F40" w:rsidP="00667F40">
            <w:pPr>
              <w:jc w:val="center"/>
              <w:rPr>
                <w:sz w:val="28"/>
                <w:szCs w:val="28"/>
              </w:rPr>
            </w:pPr>
            <w:r w:rsidRPr="00D42388">
              <w:rPr>
                <w:sz w:val="28"/>
                <w:szCs w:val="28"/>
              </w:rPr>
              <w:t>п. 129 ССЭТ №525</w:t>
            </w:r>
            <w:r>
              <w:rPr>
                <w:sz w:val="28"/>
                <w:szCs w:val="28"/>
              </w:rPr>
              <w:t>;</w:t>
            </w:r>
          </w:p>
          <w:p w14:paraId="33D2A966" w14:textId="3355798E" w:rsidR="00667F40" w:rsidRDefault="00667F40" w:rsidP="00667F40">
            <w:pPr>
              <w:jc w:val="center"/>
              <w:rPr>
                <w:sz w:val="28"/>
                <w:szCs w:val="28"/>
              </w:rPr>
            </w:pPr>
            <w:r w:rsidRPr="00DB43E5">
              <w:rPr>
                <w:sz w:val="28"/>
                <w:szCs w:val="28"/>
              </w:rPr>
              <w:t>п.146 санитарные нормы и правила «Требования для учреждений общего среднего образования", утвержденных постановлением Министерства здравоохранения Республики Беларусь от 27.12.2012г. № 206</w:t>
            </w:r>
            <w:r>
              <w:rPr>
                <w:sz w:val="28"/>
                <w:szCs w:val="28"/>
              </w:rPr>
              <w:t>;</w:t>
            </w:r>
          </w:p>
          <w:p w14:paraId="7124FA8D" w14:textId="0C4EF214" w:rsidR="00667F40" w:rsidRDefault="00667F40" w:rsidP="00667F40">
            <w:pPr>
              <w:jc w:val="center"/>
              <w:rPr>
                <w:sz w:val="28"/>
                <w:szCs w:val="28"/>
              </w:rPr>
            </w:pPr>
            <w:r w:rsidRPr="00DB43E5">
              <w:rPr>
                <w:sz w:val="28"/>
                <w:szCs w:val="28"/>
              </w:rPr>
              <w:t>п.45 ССЭТ № 525</w:t>
            </w:r>
            <w:r>
              <w:rPr>
                <w:sz w:val="28"/>
                <w:szCs w:val="28"/>
              </w:rPr>
              <w:t>;</w:t>
            </w:r>
          </w:p>
          <w:p w14:paraId="0262B946" w14:textId="77777777" w:rsidR="00667F40" w:rsidRDefault="00667F40" w:rsidP="00667F40">
            <w:pPr>
              <w:jc w:val="center"/>
              <w:rPr>
                <w:sz w:val="28"/>
                <w:szCs w:val="28"/>
              </w:rPr>
            </w:pPr>
            <w:r w:rsidRPr="00DB43E5">
              <w:rPr>
                <w:sz w:val="28"/>
                <w:szCs w:val="28"/>
              </w:rPr>
              <w:t>п. 69 ССЭТ № 525</w:t>
            </w:r>
            <w:r>
              <w:rPr>
                <w:sz w:val="28"/>
                <w:szCs w:val="28"/>
              </w:rPr>
              <w:t>;</w:t>
            </w:r>
          </w:p>
          <w:p w14:paraId="35A71873" w14:textId="77777777" w:rsidR="00667F40" w:rsidRDefault="00667F40" w:rsidP="00667F40">
            <w:pPr>
              <w:jc w:val="center"/>
              <w:rPr>
                <w:sz w:val="28"/>
                <w:szCs w:val="28"/>
              </w:rPr>
            </w:pPr>
            <w:r w:rsidRPr="00DB43E5">
              <w:rPr>
                <w:sz w:val="28"/>
                <w:szCs w:val="28"/>
              </w:rPr>
              <w:t xml:space="preserve">п.30 </w:t>
            </w:r>
            <w:r>
              <w:rPr>
                <w:sz w:val="28"/>
                <w:szCs w:val="28"/>
              </w:rPr>
              <w:t>ССЭТ</w:t>
            </w:r>
            <w:r w:rsidRPr="00DB43E5">
              <w:rPr>
                <w:sz w:val="28"/>
                <w:szCs w:val="28"/>
              </w:rPr>
              <w:t>№66</w:t>
            </w:r>
            <w:r>
              <w:rPr>
                <w:sz w:val="28"/>
                <w:szCs w:val="28"/>
              </w:rPr>
              <w:t>;</w:t>
            </w:r>
          </w:p>
          <w:p w14:paraId="6DECC0AF" w14:textId="77777777" w:rsidR="00667F40" w:rsidRPr="00DB43E5" w:rsidRDefault="00667F40" w:rsidP="00667F40">
            <w:pPr>
              <w:jc w:val="center"/>
              <w:rPr>
                <w:sz w:val="28"/>
                <w:szCs w:val="28"/>
              </w:rPr>
            </w:pPr>
            <w:r w:rsidRPr="00DB43E5">
              <w:rPr>
                <w:sz w:val="28"/>
                <w:szCs w:val="28"/>
              </w:rPr>
              <w:t>п. 42 ССЭТ № 525</w:t>
            </w:r>
          </w:p>
          <w:p w14:paraId="6C594163" w14:textId="2EA8EDF0" w:rsidR="00667F40" w:rsidRPr="00D42388" w:rsidRDefault="00667F40" w:rsidP="00667F40">
            <w:pPr>
              <w:jc w:val="center"/>
              <w:rPr>
                <w:sz w:val="28"/>
                <w:szCs w:val="28"/>
              </w:rPr>
            </w:pPr>
            <w:r w:rsidRPr="00DB43E5">
              <w:rPr>
                <w:sz w:val="28"/>
                <w:szCs w:val="28"/>
              </w:rPr>
              <w:t xml:space="preserve">Гигиенический норматив «Показатели безопасности для человека световой среды помещений производственных, общественных и жилых зданий», утверждённого </w:t>
            </w:r>
            <w:r w:rsidRPr="00DB43E5">
              <w:rPr>
                <w:sz w:val="28"/>
                <w:szCs w:val="28"/>
              </w:rPr>
              <w:lastRenderedPageBreak/>
              <w:t>постановлением Совета Министров Республики Беларусь от 25.01.2021 № 37</w:t>
            </w:r>
          </w:p>
        </w:tc>
      </w:tr>
      <w:tr w:rsidR="00667F40" w14:paraId="290D3672" w14:textId="77777777" w:rsidTr="00F70E28">
        <w:tc>
          <w:tcPr>
            <w:tcW w:w="988" w:type="dxa"/>
          </w:tcPr>
          <w:p w14:paraId="1A78562C"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158E87D1" w14:textId="1686C4F1" w:rsidR="00667F40" w:rsidRPr="00F70E28" w:rsidRDefault="00667F40" w:rsidP="00667F40">
            <w:pPr>
              <w:ind w:left="-101"/>
              <w:jc w:val="both"/>
              <w:rPr>
                <w:sz w:val="28"/>
                <w:szCs w:val="28"/>
              </w:rPr>
            </w:pPr>
            <w:r w:rsidRPr="00F70E28">
              <w:rPr>
                <w:w w:val="105"/>
                <w:sz w:val="28"/>
                <w:szCs w:val="28"/>
              </w:rPr>
              <w:t xml:space="preserve">Санаторно-курортные и </w:t>
            </w:r>
            <w:r w:rsidRPr="00F70E28">
              <w:rPr>
                <w:sz w:val="28"/>
                <w:szCs w:val="28"/>
              </w:rPr>
              <w:t>оздоровительные</w:t>
            </w:r>
            <w:r w:rsidRPr="00F70E28">
              <w:rPr>
                <w:spacing w:val="51"/>
                <w:sz w:val="28"/>
                <w:szCs w:val="28"/>
              </w:rPr>
              <w:t xml:space="preserve"> </w:t>
            </w:r>
            <w:r w:rsidRPr="00F70E28">
              <w:rPr>
                <w:sz w:val="28"/>
                <w:szCs w:val="28"/>
              </w:rPr>
              <w:t>организации</w:t>
            </w:r>
          </w:p>
        </w:tc>
        <w:tc>
          <w:tcPr>
            <w:tcW w:w="4253" w:type="dxa"/>
          </w:tcPr>
          <w:p w14:paraId="64D805C5" w14:textId="77777777" w:rsidR="00667F40" w:rsidRDefault="00667F40" w:rsidP="00667F40">
            <w:pPr>
              <w:pStyle w:val="a6"/>
              <w:numPr>
                <w:ilvl w:val="0"/>
                <w:numId w:val="7"/>
              </w:numPr>
              <w:tabs>
                <w:tab w:val="left" w:pos="178"/>
              </w:tabs>
              <w:spacing w:after="0" w:line="240" w:lineRule="auto"/>
              <w:ind w:left="-106" w:firstLine="25"/>
              <w:jc w:val="both"/>
              <w:rPr>
                <w:rFonts w:ascii="Times New Roman" w:hAnsi="Times New Roman"/>
                <w:sz w:val="28"/>
                <w:szCs w:val="28"/>
                <w:lang w:val="ru-RU"/>
              </w:rPr>
            </w:pPr>
            <w:r w:rsidRPr="00CE652D">
              <w:rPr>
                <w:rFonts w:ascii="Times New Roman" w:hAnsi="Times New Roman"/>
                <w:sz w:val="28"/>
                <w:szCs w:val="28"/>
                <w:lang w:val="ru-RU"/>
              </w:rPr>
              <w:t>хранение и реализация пищевой продукции не осуществляется в условиях, обеспечивающих предотвращение ее порчи и защиту от загрязняющих веществ</w:t>
            </w:r>
            <w:r>
              <w:rPr>
                <w:rFonts w:ascii="Times New Roman" w:hAnsi="Times New Roman"/>
                <w:sz w:val="28"/>
                <w:szCs w:val="28"/>
                <w:lang w:val="ru-RU"/>
              </w:rPr>
              <w:t>;</w:t>
            </w:r>
          </w:p>
          <w:p w14:paraId="2F95EC5E" w14:textId="77777777" w:rsidR="00667F40" w:rsidRDefault="00667F40" w:rsidP="00667F40">
            <w:pPr>
              <w:pStyle w:val="a6"/>
              <w:numPr>
                <w:ilvl w:val="0"/>
                <w:numId w:val="7"/>
              </w:numPr>
              <w:tabs>
                <w:tab w:val="left" w:pos="178"/>
              </w:tabs>
              <w:spacing w:after="0" w:line="240" w:lineRule="auto"/>
              <w:ind w:left="-106" w:firstLine="25"/>
              <w:jc w:val="both"/>
              <w:rPr>
                <w:rFonts w:ascii="Times New Roman" w:hAnsi="Times New Roman"/>
                <w:sz w:val="28"/>
                <w:szCs w:val="28"/>
                <w:lang w:val="ru-RU"/>
              </w:rPr>
            </w:pPr>
            <w:r>
              <w:rPr>
                <w:rFonts w:ascii="Times New Roman" w:hAnsi="Times New Roman"/>
                <w:sz w:val="28"/>
                <w:szCs w:val="28"/>
                <w:lang w:val="ru-RU"/>
              </w:rPr>
              <w:lastRenderedPageBreak/>
              <w:t>т</w:t>
            </w:r>
            <w:r w:rsidRPr="00CE652D">
              <w:rPr>
                <w:rFonts w:ascii="Times New Roman" w:hAnsi="Times New Roman"/>
                <w:sz w:val="28"/>
                <w:szCs w:val="28"/>
                <w:lang w:val="ru-RU"/>
              </w:rPr>
              <w:t>оваросопроводительные документы (их копии), этикетки (ярлыки) на таре производителя не сохраняются до окончания реализации пищевых продуктов</w:t>
            </w:r>
            <w:r>
              <w:rPr>
                <w:rFonts w:ascii="Times New Roman" w:hAnsi="Times New Roman"/>
                <w:sz w:val="28"/>
                <w:szCs w:val="28"/>
                <w:lang w:val="ru-RU"/>
              </w:rPr>
              <w:t>;</w:t>
            </w:r>
          </w:p>
          <w:p w14:paraId="22CD13E5" w14:textId="761BF0AB" w:rsidR="00667F40" w:rsidRDefault="00667F40" w:rsidP="00667F40">
            <w:pPr>
              <w:pStyle w:val="a6"/>
              <w:numPr>
                <w:ilvl w:val="0"/>
                <w:numId w:val="7"/>
              </w:numPr>
              <w:tabs>
                <w:tab w:val="left" w:pos="178"/>
              </w:tabs>
              <w:spacing w:after="0" w:line="240" w:lineRule="auto"/>
              <w:ind w:left="-106" w:firstLine="25"/>
              <w:jc w:val="both"/>
              <w:rPr>
                <w:rFonts w:ascii="Times New Roman" w:hAnsi="Times New Roman"/>
                <w:sz w:val="28"/>
                <w:szCs w:val="28"/>
                <w:lang w:val="ru-RU"/>
              </w:rPr>
            </w:pPr>
            <w:r>
              <w:rPr>
                <w:rFonts w:ascii="Times New Roman" w:hAnsi="Times New Roman"/>
                <w:sz w:val="28"/>
                <w:szCs w:val="28"/>
                <w:lang w:val="ru-RU"/>
              </w:rPr>
              <w:t>н</w:t>
            </w:r>
            <w:r w:rsidRPr="00CE652D">
              <w:rPr>
                <w:rFonts w:ascii="Times New Roman" w:hAnsi="Times New Roman"/>
                <w:sz w:val="28"/>
                <w:szCs w:val="28"/>
                <w:lang w:val="ru-RU"/>
              </w:rPr>
              <w:t>е осуществляется производственный контроль в соответствии с характером осуществляемой деятельности: отсутствует контроль за соблюдением условий хранения пищевых продуктов по защите от загрязняющих веществ, за ведением товаросопроводительной документации на пищевую продукцию, за оснащением помещений для хранения пищевого сырья необходимыми приборами регистрации температурно-влажностного режима</w:t>
            </w:r>
            <w:r>
              <w:rPr>
                <w:rFonts w:ascii="Times New Roman" w:hAnsi="Times New Roman"/>
                <w:sz w:val="28"/>
                <w:szCs w:val="28"/>
                <w:lang w:val="ru-RU"/>
              </w:rPr>
              <w:t>;</w:t>
            </w:r>
          </w:p>
          <w:p w14:paraId="17FD0863" w14:textId="5BBA1BD0" w:rsidR="00667F40" w:rsidRPr="008C367F" w:rsidRDefault="00667F40" w:rsidP="00667F40">
            <w:pPr>
              <w:pStyle w:val="a6"/>
              <w:numPr>
                <w:ilvl w:val="0"/>
                <w:numId w:val="7"/>
              </w:numPr>
              <w:tabs>
                <w:tab w:val="left" w:pos="178"/>
              </w:tabs>
              <w:spacing w:after="0" w:line="240" w:lineRule="auto"/>
              <w:ind w:left="-106" w:firstLine="25"/>
              <w:jc w:val="both"/>
              <w:rPr>
                <w:rFonts w:ascii="Times New Roman" w:hAnsi="Times New Roman"/>
                <w:sz w:val="28"/>
                <w:szCs w:val="28"/>
                <w:lang w:val="ru-RU"/>
              </w:rPr>
            </w:pPr>
            <w:r>
              <w:rPr>
                <w:rFonts w:ascii="Times New Roman" w:hAnsi="Times New Roman"/>
                <w:sz w:val="28"/>
                <w:szCs w:val="28"/>
                <w:lang w:val="ru-RU"/>
              </w:rPr>
              <w:t>н</w:t>
            </w:r>
            <w:r w:rsidRPr="008C367F">
              <w:rPr>
                <w:rFonts w:ascii="Times New Roman" w:hAnsi="Times New Roman"/>
                <w:sz w:val="28"/>
                <w:szCs w:val="28"/>
                <w:lang w:val="ru-RU"/>
              </w:rPr>
              <w:t xml:space="preserve">е проводятся опорожнение, механическая очистка и дезинфекция балансного резервуара (переливной емкости) не реже одного раза в полугодие: в журнале производственного </w:t>
            </w:r>
            <w:r>
              <w:rPr>
                <w:rFonts w:ascii="Times New Roman" w:hAnsi="Times New Roman"/>
                <w:sz w:val="28"/>
                <w:szCs w:val="28"/>
                <w:lang w:val="ru-RU"/>
              </w:rPr>
              <w:t>к</w:t>
            </w:r>
            <w:r w:rsidRPr="008C367F">
              <w:rPr>
                <w:rFonts w:ascii="Times New Roman" w:hAnsi="Times New Roman"/>
                <w:sz w:val="28"/>
                <w:szCs w:val="28"/>
                <w:lang w:val="ru-RU"/>
              </w:rPr>
              <w:t xml:space="preserve">онтроля бассейна отсутствует запись по чистке и дезинфекции 3 </w:t>
            </w:r>
            <w:r w:rsidRPr="008C367F">
              <w:rPr>
                <w:rFonts w:ascii="Times New Roman" w:hAnsi="Times New Roman"/>
                <w:sz w:val="28"/>
                <w:szCs w:val="28"/>
                <w:lang w:val="ru-RU"/>
              </w:rPr>
              <w:lastRenderedPageBreak/>
              <w:t>переливных емкостей водоподготовки воды бассейна</w:t>
            </w:r>
            <w:r>
              <w:rPr>
                <w:rFonts w:ascii="Times New Roman" w:hAnsi="Times New Roman"/>
                <w:sz w:val="28"/>
                <w:szCs w:val="28"/>
                <w:lang w:val="ru-RU"/>
              </w:rPr>
              <w:t>.</w:t>
            </w:r>
          </w:p>
        </w:tc>
        <w:tc>
          <w:tcPr>
            <w:tcW w:w="5861" w:type="dxa"/>
          </w:tcPr>
          <w:p w14:paraId="36643A98" w14:textId="77777777" w:rsidR="00667F40" w:rsidRDefault="00667F40" w:rsidP="00667F40">
            <w:pPr>
              <w:jc w:val="center"/>
              <w:rPr>
                <w:sz w:val="28"/>
                <w:szCs w:val="28"/>
              </w:rPr>
            </w:pPr>
            <w:r w:rsidRPr="00DB43E5">
              <w:rPr>
                <w:sz w:val="28"/>
                <w:szCs w:val="28"/>
              </w:rPr>
              <w:lastRenderedPageBreak/>
              <w:t>п.40 ОСЭТ</w:t>
            </w:r>
            <w:r>
              <w:rPr>
                <w:sz w:val="28"/>
                <w:szCs w:val="28"/>
              </w:rPr>
              <w:t xml:space="preserve"> №7;</w:t>
            </w:r>
          </w:p>
          <w:p w14:paraId="70D8DDA7" w14:textId="77777777" w:rsidR="00667F40" w:rsidRDefault="00667F40" w:rsidP="00667F40">
            <w:pPr>
              <w:jc w:val="center"/>
              <w:rPr>
                <w:sz w:val="28"/>
                <w:szCs w:val="28"/>
              </w:rPr>
            </w:pPr>
            <w:r w:rsidRPr="00CE652D">
              <w:rPr>
                <w:sz w:val="28"/>
                <w:szCs w:val="28"/>
              </w:rPr>
              <w:t xml:space="preserve">п. </w:t>
            </w:r>
            <w:r>
              <w:rPr>
                <w:sz w:val="28"/>
                <w:szCs w:val="28"/>
              </w:rPr>
              <w:t>56</w:t>
            </w:r>
            <w:r w:rsidRPr="00CE652D">
              <w:rPr>
                <w:sz w:val="28"/>
                <w:szCs w:val="28"/>
              </w:rPr>
              <w:t xml:space="preserve"> Специфических санитарно-эпидемиологических требований к содержанию и эксплуатации санаторно-курортных и оздоровительных организаций, утверждённых постановлением Совета </w:t>
            </w:r>
            <w:r w:rsidRPr="00CE652D">
              <w:rPr>
                <w:sz w:val="28"/>
                <w:szCs w:val="28"/>
              </w:rPr>
              <w:lastRenderedPageBreak/>
              <w:t>Министров Республики Беларусь от 26.09.2019 № 663 (далее – ССЭТ № 663)</w:t>
            </w:r>
          </w:p>
          <w:p w14:paraId="6DA196AA" w14:textId="72DEA966" w:rsidR="00667F40" w:rsidRDefault="00667F40" w:rsidP="00667F40">
            <w:pPr>
              <w:jc w:val="center"/>
              <w:rPr>
                <w:sz w:val="28"/>
                <w:szCs w:val="28"/>
              </w:rPr>
            </w:pPr>
            <w:r w:rsidRPr="00CE652D">
              <w:rPr>
                <w:sz w:val="28"/>
                <w:szCs w:val="28"/>
              </w:rPr>
              <w:t xml:space="preserve">п. 6 </w:t>
            </w:r>
            <w:r>
              <w:rPr>
                <w:sz w:val="28"/>
                <w:szCs w:val="28"/>
              </w:rPr>
              <w:t>СанПиН №32</w:t>
            </w:r>
            <w:r w:rsidRPr="00CE652D">
              <w:rPr>
                <w:sz w:val="28"/>
                <w:szCs w:val="28"/>
              </w:rPr>
              <w:t>;</w:t>
            </w:r>
          </w:p>
          <w:p w14:paraId="6315A5DD" w14:textId="2B74E9DA" w:rsidR="00667F40" w:rsidRDefault="00667F40" w:rsidP="00667F40">
            <w:pPr>
              <w:jc w:val="center"/>
              <w:rPr>
                <w:sz w:val="28"/>
                <w:szCs w:val="28"/>
              </w:rPr>
            </w:pPr>
            <w:r>
              <w:rPr>
                <w:sz w:val="28"/>
                <w:szCs w:val="28"/>
              </w:rPr>
              <w:t xml:space="preserve">п. 116 </w:t>
            </w:r>
            <w:r w:rsidRPr="00CE652D">
              <w:rPr>
                <w:sz w:val="28"/>
                <w:szCs w:val="28"/>
              </w:rPr>
              <w:t>Специфических санитарно-эпидемиологических требований к содержанию и эксплуатации организаций здравоохранения, иных организаций и индивидуальных предпринимателей, которые осуществляют медицинскую, фармацевтическую деятельность, утвержденные Постановлением Совета Министров Республики Беларусь от 03.03.2020 №130 (далее – ССЭТ № 130)</w:t>
            </w:r>
            <w:r>
              <w:rPr>
                <w:sz w:val="28"/>
                <w:szCs w:val="28"/>
              </w:rPr>
              <w:t>;</w:t>
            </w:r>
          </w:p>
          <w:p w14:paraId="3F3C1EDF" w14:textId="3C557501" w:rsidR="00667F40" w:rsidRPr="00CE652D" w:rsidRDefault="00667F40" w:rsidP="00667F40">
            <w:pPr>
              <w:jc w:val="center"/>
              <w:rPr>
                <w:sz w:val="28"/>
                <w:szCs w:val="28"/>
              </w:rPr>
            </w:pPr>
            <w:r w:rsidRPr="008C367F">
              <w:rPr>
                <w:sz w:val="28"/>
                <w:szCs w:val="28"/>
              </w:rPr>
              <w:t>п. 38 Санитарных норм и правил «Санитарно-эпидемиологические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 утверждённых постановлением Министерства здравоохранения Республики Беларусь от 16.05.2022 № 44</w:t>
            </w:r>
            <w:r>
              <w:rPr>
                <w:sz w:val="28"/>
                <w:szCs w:val="28"/>
              </w:rPr>
              <w:t>;</w:t>
            </w:r>
          </w:p>
          <w:p w14:paraId="61377EED" w14:textId="2F321D0B" w:rsidR="00667F40" w:rsidRPr="00F70E28" w:rsidRDefault="00667F40" w:rsidP="00667F40">
            <w:pPr>
              <w:jc w:val="center"/>
              <w:rPr>
                <w:sz w:val="28"/>
                <w:szCs w:val="28"/>
              </w:rPr>
            </w:pPr>
            <w:r w:rsidRPr="008C367F">
              <w:rPr>
                <w:sz w:val="28"/>
                <w:szCs w:val="28"/>
              </w:rPr>
              <w:t xml:space="preserve">п. 8.1 Санитарных норм и правил «Санитарно-эпидемиологические требования к организации и проведению санитарно-противоэпидемических мероприятий, направленных на предупреждение возникновения и распространения псевдотуберкулеза и кишечного иерсиниоза», утвержденных постановлением Министерства </w:t>
            </w:r>
            <w:r w:rsidRPr="008C367F">
              <w:rPr>
                <w:sz w:val="28"/>
                <w:szCs w:val="28"/>
              </w:rPr>
              <w:lastRenderedPageBreak/>
              <w:t>здравоохранения Республики Беларусь от 02.02.2024 №25</w:t>
            </w:r>
          </w:p>
        </w:tc>
      </w:tr>
      <w:tr w:rsidR="00667F40" w14:paraId="3CB5083C" w14:textId="77777777" w:rsidTr="00F70E28">
        <w:tc>
          <w:tcPr>
            <w:tcW w:w="988" w:type="dxa"/>
          </w:tcPr>
          <w:p w14:paraId="7AEE7FEA"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2AAE1F4F" w14:textId="75F02059" w:rsidR="00667F40" w:rsidRPr="00F70E28" w:rsidRDefault="00667F40" w:rsidP="00667F40">
            <w:pPr>
              <w:ind w:left="-101"/>
              <w:jc w:val="both"/>
              <w:rPr>
                <w:sz w:val="28"/>
                <w:szCs w:val="28"/>
              </w:rPr>
            </w:pPr>
            <w:r w:rsidRPr="00F70E28">
              <w:rPr>
                <w:w w:val="105"/>
                <w:sz w:val="28"/>
                <w:szCs w:val="28"/>
              </w:rPr>
              <w:t xml:space="preserve">Источники и систем </w:t>
            </w:r>
            <w:r w:rsidRPr="00F70E28">
              <w:rPr>
                <w:position w:val="1"/>
                <w:sz w:val="28"/>
                <w:szCs w:val="28"/>
              </w:rPr>
              <w:t>питьевого</w:t>
            </w:r>
            <w:r w:rsidRPr="00F70E28">
              <w:rPr>
                <w:w w:val="105"/>
                <w:sz w:val="28"/>
                <w:szCs w:val="28"/>
              </w:rPr>
              <w:t xml:space="preserve"> водоснабжения</w:t>
            </w:r>
          </w:p>
        </w:tc>
        <w:tc>
          <w:tcPr>
            <w:tcW w:w="4253" w:type="dxa"/>
          </w:tcPr>
          <w:p w14:paraId="08A82D91" w14:textId="76CD9EF4" w:rsidR="00667F40" w:rsidRPr="00EF4E15" w:rsidRDefault="00667F40" w:rsidP="009D6FA9">
            <w:pPr>
              <w:pStyle w:val="a6"/>
              <w:numPr>
                <w:ilvl w:val="0"/>
                <w:numId w:val="10"/>
              </w:numPr>
              <w:tabs>
                <w:tab w:val="left" w:pos="316"/>
              </w:tabs>
              <w:spacing w:after="0" w:line="240" w:lineRule="auto"/>
              <w:ind w:left="0" w:firstLine="36"/>
              <w:jc w:val="both"/>
              <w:rPr>
                <w:rFonts w:ascii="Times New Roman" w:hAnsi="Times New Roman"/>
                <w:sz w:val="28"/>
                <w:szCs w:val="28"/>
                <w:lang w:val="ru-RU"/>
              </w:rPr>
            </w:pPr>
            <w:r w:rsidRPr="00EF4E15">
              <w:rPr>
                <w:rFonts w:ascii="Times New Roman" w:hAnsi="Times New Roman"/>
                <w:sz w:val="28"/>
                <w:szCs w:val="28"/>
                <w:lang w:val="ru-RU"/>
              </w:rPr>
              <w:t xml:space="preserve">помещения объектов не содержатся в чистоте; </w:t>
            </w:r>
          </w:p>
          <w:p w14:paraId="74F3D15E" w14:textId="20FAEAD5" w:rsidR="00667F40" w:rsidRPr="00EF4E15" w:rsidRDefault="00667F40" w:rsidP="009D6FA9">
            <w:pPr>
              <w:pStyle w:val="a6"/>
              <w:numPr>
                <w:ilvl w:val="0"/>
                <w:numId w:val="10"/>
              </w:numPr>
              <w:tabs>
                <w:tab w:val="left" w:pos="316"/>
              </w:tabs>
              <w:spacing w:after="0" w:line="240" w:lineRule="auto"/>
              <w:ind w:left="0" w:firstLine="36"/>
              <w:jc w:val="both"/>
              <w:rPr>
                <w:sz w:val="28"/>
                <w:szCs w:val="28"/>
                <w:lang w:val="ru-RU"/>
              </w:rPr>
            </w:pPr>
            <w:r w:rsidRPr="00EF4E15">
              <w:rPr>
                <w:rFonts w:ascii="Times New Roman" w:hAnsi="Times New Roman"/>
                <w:sz w:val="28"/>
                <w:szCs w:val="28"/>
                <w:lang w:val="ru-RU"/>
              </w:rPr>
              <w:t>п</w:t>
            </w:r>
            <w:r w:rsidRPr="00EF4E15">
              <w:rPr>
                <w:rFonts w:ascii="Times New Roman" w:eastAsia="TimesNewRomanPSMT" w:hAnsi="Times New Roman"/>
                <w:sz w:val="28"/>
                <w:szCs w:val="28"/>
                <w:lang w:val="ru-RU"/>
              </w:rPr>
              <w:t>итьевая вода централизованных систем питьевого водоснабжения не соответствует гигиеническому нормативу, не обеспечивается соответствие питьевой воды централизованных систем питьевого водоснабжения гигиеническому нормативу «Показатели безопасности питьевой воды»</w:t>
            </w:r>
          </w:p>
        </w:tc>
        <w:tc>
          <w:tcPr>
            <w:tcW w:w="5861" w:type="dxa"/>
          </w:tcPr>
          <w:p w14:paraId="375FE6EC" w14:textId="77777777" w:rsidR="00667F40" w:rsidRDefault="00667F40" w:rsidP="00667F40">
            <w:pPr>
              <w:jc w:val="center"/>
              <w:rPr>
                <w:sz w:val="28"/>
                <w:szCs w:val="28"/>
              </w:rPr>
            </w:pPr>
            <w:r w:rsidRPr="00F17E07">
              <w:rPr>
                <w:sz w:val="28"/>
                <w:szCs w:val="28"/>
              </w:rPr>
              <w:t xml:space="preserve">п. 3 </w:t>
            </w:r>
            <w:r>
              <w:rPr>
                <w:sz w:val="28"/>
                <w:szCs w:val="28"/>
              </w:rPr>
              <w:t>ОСЭТ№7;</w:t>
            </w:r>
          </w:p>
          <w:p w14:paraId="1FC10F40" w14:textId="0D0AB5F3" w:rsidR="00667F40" w:rsidRDefault="00667F40" w:rsidP="00667F40">
            <w:pPr>
              <w:ind w:left="167" w:right="135"/>
              <w:jc w:val="center"/>
              <w:rPr>
                <w:sz w:val="28"/>
                <w:szCs w:val="28"/>
              </w:rPr>
            </w:pPr>
            <w:r w:rsidRPr="00F17E07">
              <w:rPr>
                <w:sz w:val="28"/>
                <w:szCs w:val="28"/>
              </w:rPr>
              <w:t>п. 3 «Специфических санитарно-эпидемиологических требований к содержанию и эксплуатации источников и систем питьевого водоснабжения», утвержденных постановлением Совета Министров от 19.12.2018 № 914</w:t>
            </w:r>
            <w:r w:rsidR="009D6FA9">
              <w:rPr>
                <w:sz w:val="28"/>
                <w:szCs w:val="28"/>
              </w:rPr>
              <w:t>;</w:t>
            </w:r>
          </w:p>
          <w:p w14:paraId="6EF2D981" w14:textId="22292EF3" w:rsidR="009D6FA9" w:rsidRPr="00F17E07" w:rsidRDefault="009D6FA9" w:rsidP="00667F40">
            <w:pPr>
              <w:ind w:left="167" w:right="135"/>
              <w:jc w:val="center"/>
              <w:rPr>
                <w:sz w:val="28"/>
                <w:szCs w:val="28"/>
              </w:rPr>
            </w:pPr>
            <w:r w:rsidRPr="009D6FA9">
              <w:rPr>
                <w:sz w:val="28"/>
                <w:szCs w:val="28"/>
              </w:rPr>
              <w:t>гигиеническ</w:t>
            </w:r>
            <w:r>
              <w:rPr>
                <w:sz w:val="28"/>
                <w:szCs w:val="28"/>
              </w:rPr>
              <w:t>ий</w:t>
            </w:r>
            <w:r w:rsidRPr="009D6FA9">
              <w:rPr>
                <w:sz w:val="28"/>
                <w:szCs w:val="28"/>
              </w:rPr>
              <w:t xml:space="preserve"> норматив «Показатели безопасности питьевой воды», утвержденному постановлением Совета Министров Республики Беларусь от 25 января 2021 г. № 37</w:t>
            </w:r>
          </w:p>
          <w:p w14:paraId="48B401C7" w14:textId="4C72C24C" w:rsidR="00667F40" w:rsidRPr="00F17E07" w:rsidRDefault="00667F40" w:rsidP="00667F40">
            <w:pPr>
              <w:jc w:val="center"/>
              <w:rPr>
                <w:sz w:val="28"/>
                <w:szCs w:val="28"/>
              </w:rPr>
            </w:pPr>
          </w:p>
        </w:tc>
      </w:tr>
      <w:tr w:rsidR="00667F40" w14:paraId="75FB3EAD" w14:textId="77777777" w:rsidTr="00F70E28">
        <w:tc>
          <w:tcPr>
            <w:tcW w:w="988" w:type="dxa"/>
          </w:tcPr>
          <w:p w14:paraId="0809B094"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76C7DBE1" w14:textId="27C09348" w:rsidR="00667F40" w:rsidRPr="00F70E28" w:rsidRDefault="00667F40" w:rsidP="00667F40">
            <w:pPr>
              <w:ind w:left="-101"/>
              <w:jc w:val="both"/>
              <w:rPr>
                <w:sz w:val="28"/>
                <w:szCs w:val="28"/>
              </w:rPr>
            </w:pPr>
            <w:r w:rsidRPr="00F70E28">
              <w:rPr>
                <w:sz w:val="28"/>
                <w:szCs w:val="28"/>
              </w:rPr>
              <w:t>Объекты</w:t>
            </w:r>
            <w:r w:rsidRPr="00F70E28">
              <w:rPr>
                <w:spacing w:val="41"/>
                <w:sz w:val="28"/>
                <w:szCs w:val="28"/>
              </w:rPr>
              <w:t xml:space="preserve"> </w:t>
            </w:r>
            <w:r w:rsidRPr="00F70E28">
              <w:rPr>
                <w:sz w:val="28"/>
                <w:szCs w:val="28"/>
              </w:rPr>
              <w:t>по</w:t>
            </w:r>
            <w:r w:rsidRPr="00F70E28">
              <w:rPr>
                <w:spacing w:val="17"/>
                <w:sz w:val="28"/>
                <w:szCs w:val="28"/>
              </w:rPr>
              <w:t xml:space="preserve"> </w:t>
            </w:r>
            <w:r w:rsidRPr="00F70E28">
              <w:rPr>
                <w:sz w:val="28"/>
                <w:szCs w:val="28"/>
              </w:rPr>
              <w:t>оказанию</w:t>
            </w:r>
            <w:r w:rsidRPr="00F70E28">
              <w:rPr>
                <w:spacing w:val="39"/>
                <w:sz w:val="28"/>
                <w:szCs w:val="28"/>
              </w:rPr>
              <w:t xml:space="preserve"> </w:t>
            </w:r>
            <w:r w:rsidRPr="00F70E28">
              <w:rPr>
                <w:sz w:val="28"/>
                <w:szCs w:val="28"/>
              </w:rPr>
              <w:t>бытовых</w:t>
            </w:r>
            <w:r w:rsidRPr="00F70E28">
              <w:rPr>
                <w:spacing w:val="42"/>
                <w:sz w:val="28"/>
                <w:szCs w:val="28"/>
              </w:rPr>
              <w:t xml:space="preserve"> </w:t>
            </w:r>
            <w:r w:rsidRPr="00F70E28">
              <w:rPr>
                <w:sz w:val="28"/>
                <w:szCs w:val="28"/>
              </w:rPr>
              <w:t>услуг</w:t>
            </w:r>
          </w:p>
        </w:tc>
        <w:tc>
          <w:tcPr>
            <w:tcW w:w="4253" w:type="dxa"/>
          </w:tcPr>
          <w:p w14:paraId="1BFD4F76" w14:textId="32194A9F" w:rsidR="00667F40" w:rsidRDefault="00667F40" w:rsidP="009D6FA9">
            <w:pPr>
              <w:pStyle w:val="a6"/>
              <w:numPr>
                <w:ilvl w:val="0"/>
                <w:numId w:val="11"/>
              </w:numPr>
              <w:tabs>
                <w:tab w:val="left" w:pos="178"/>
              </w:tabs>
              <w:spacing w:line="240" w:lineRule="auto"/>
              <w:ind w:left="0" w:firstLine="25"/>
              <w:jc w:val="both"/>
              <w:rPr>
                <w:rFonts w:ascii="Times New Roman" w:hAnsi="Times New Roman"/>
                <w:sz w:val="28"/>
                <w:szCs w:val="28"/>
                <w:lang w:val="ru-RU"/>
              </w:rPr>
            </w:pPr>
            <w:r w:rsidRPr="00F70E28">
              <w:rPr>
                <w:rFonts w:ascii="Times New Roman" w:hAnsi="Times New Roman"/>
                <w:sz w:val="28"/>
                <w:szCs w:val="28"/>
                <w:lang w:val="ru-RU"/>
              </w:rPr>
              <w:t>отсутствует санитарно-гигиеническое заключение (положительное) органов государственного санитарного надзора о соответствии условий труда работающих, требованиям законодательства в области санитарно-эпидемиологического благополучия населения;</w:t>
            </w:r>
          </w:p>
          <w:p w14:paraId="79DF27C6" w14:textId="1CB985A0" w:rsidR="00667F40" w:rsidRDefault="00667F40" w:rsidP="009D6FA9">
            <w:pPr>
              <w:pStyle w:val="a6"/>
              <w:numPr>
                <w:ilvl w:val="0"/>
                <w:numId w:val="11"/>
              </w:numPr>
              <w:tabs>
                <w:tab w:val="left" w:pos="178"/>
              </w:tabs>
              <w:spacing w:line="240" w:lineRule="auto"/>
              <w:ind w:left="0" w:firstLine="25"/>
              <w:jc w:val="both"/>
              <w:rPr>
                <w:rFonts w:ascii="Times New Roman" w:hAnsi="Times New Roman"/>
                <w:color w:val="000000"/>
                <w:sz w:val="28"/>
                <w:szCs w:val="28"/>
                <w:shd w:val="clear" w:color="auto" w:fill="FFFFFF"/>
                <w:lang w:val="ru-RU"/>
              </w:rPr>
            </w:pPr>
            <w:r w:rsidRPr="00F70E28">
              <w:rPr>
                <w:rFonts w:ascii="Times New Roman" w:hAnsi="Times New Roman"/>
                <w:sz w:val="28"/>
                <w:szCs w:val="28"/>
                <w:lang w:val="ru-RU"/>
              </w:rPr>
              <w:t xml:space="preserve">отсутствует санитарно-гигиеническое заключение (положительное) органов государственного санитарного надзора </w:t>
            </w:r>
            <w:r w:rsidRPr="00F17E07">
              <w:rPr>
                <w:rFonts w:ascii="Times New Roman" w:hAnsi="Times New Roman"/>
                <w:color w:val="000000"/>
                <w:sz w:val="28"/>
                <w:szCs w:val="28"/>
                <w:shd w:val="clear" w:color="auto" w:fill="FFFFFF"/>
                <w:lang w:val="ru-RU"/>
              </w:rPr>
              <w:t xml:space="preserve">заключения на работы и услуги, представляющие </w:t>
            </w:r>
            <w:r w:rsidRPr="00F17E07">
              <w:rPr>
                <w:rFonts w:ascii="Times New Roman" w:hAnsi="Times New Roman"/>
                <w:color w:val="000000"/>
                <w:sz w:val="28"/>
                <w:szCs w:val="28"/>
                <w:shd w:val="clear" w:color="auto" w:fill="FFFFFF"/>
                <w:lang w:val="ru-RU"/>
              </w:rPr>
              <w:lastRenderedPageBreak/>
              <w:t>потенциальную опасность для жизни и здоровья населения</w:t>
            </w:r>
            <w:r>
              <w:rPr>
                <w:rFonts w:ascii="Times New Roman" w:hAnsi="Times New Roman"/>
                <w:color w:val="000000"/>
                <w:sz w:val="28"/>
                <w:szCs w:val="28"/>
                <w:shd w:val="clear" w:color="auto" w:fill="FFFFFF"/>
                <w:lang w:val="ru-RU"/>
              </w:rPr>
              <w:t>;</w:t>
            </w:r>
          </w:p>
          <w:p w14:paraId="6C4B36D4" w14:textId="5844F9ED" w:rsidR="00667F40" w:rsidRPr="00EF4E15" w:rsidRDefault="00667F40" w:rsidP="009D6FA9">
            <w:pPr>
              <w:pStyle w:val="a6"/>
              <w:numPr>
                <w:ilvl w:val="0"/>
                <w:numId w:val="11"/>
              </w:numPr>
              <w:tabs>
                <w:tab w:val="left" w:pos="178"/>
              </w:tabs>
              <w:spacing w:line="240" w:lineRule="auto"/>
              <w:ind w:left="0" w:firstLine="25"/>
              <w:jc w:val="both"/>
              <w:rPr>
                <w:sz w:val="28"/>
                <w:szCs w:val="28"/>
                <w:lang w:val="ru-RU"/>
              </w:rPr>
            </w:pPr>
            <w:r>
              <w:rPr>
                <w:rFonts w:ascii="Times New Roman" w:hAnsi="Times New Roman"/>
                <w:color w:val="000000"/>
                <w:sz w:val="28"/>
                <w:szCs w:val="28"/>
                <w:shd w:val="clear" w:color="auto" w:fill="FFFFFF"/>
                <w:lang w:val="ru-RU"/>
              </w:rPr>
              <w:t>д</w:t>
            </w:r>
            <w:r w:rsidRPr="00DD5EDA">
              <w:rPr>
                <w:rFonts w:ascii="Times New Roman" w:hAnsi="Times New Roman"/>
                <w:sz w:val="28"/>
                <w:szCs w:val="28"/>
                <w:lang w:val="ru-RU"/>
              </w:rPr>
              <w:t>ушевые не оборудованы полочками для косметических моющих средств, вешалками (крючками) для полотенец и мочалок, резиновыми ковриками.</w:t>
            </w:r>
          </w:p>
        </w:tc>
        <w:tc>
          <w:tcPr>
            <w:tcW w:w="5861" w:type="dxa"/>
          </w:tcPr>
          <w:p w14:paraId="29314867" w14:textId="12C17C90" w:rsidR="00667F40" w:rsidRPr="00DD5EDA" w:rsidRDefault="00667F40" w:rsidP="00667F40">
            <w:pPr>
              <w:jc w:val="center"/>
              <w:rPr>
                <w:sz w:val="28"/>
                <w:szCs w:val="28"/>
              </w:rPr>
            </w:pPr>
            <w:r w:rsidRPr="00DD5EDA">
              <w:rPr>
                <w:sz w:val="28"/>
                <w:szCs w:val="28"/>
              </w:rPr>
              <w:lastRenderedPageBreak/>
              <w:t xml:space="preserve">п. 2 </w:t>
            </w:r>
            <w:r w:rsidR="000E0CA3">
              <w:rPr>
                <w:sz w:val="28"/>
                <w:szCs w:val="28"/>
              </w:rPr>
              <w:t>ССЭТ</w:t>
            </w:r>
            <w:r w:rsidRPr="00DD5EDA">
              <w:rPr>
                <w:sz w:val="28"/>
                <w:szCs w:val="28"/>
              </w:rPr>
              <w:t xml:space="preserve"> №66</w:t>
            </w:r>
            <w:r>
              <w:rPr>
                <w:sz w:val="28"/>
                <w:szCs w:val="28"/>
              </w:rPr>
              <w:t>;</w:t>
            </w:r>
          </w:p>
          <w:p w14:paraId="5AAF019B" w14:textId="4DF68E87" w:rsidR="00667F40" w:rsidRDefault="00667F40" w:rsidP="00667F40">
            <w:pPr>
              <w:jc w:val="center"/>
              <w:rPr>
                <w:sz w:val="28"/>
                <w:szCs w:val="28"/>
              </w:rPr>
            </w:pPr>
            <w:r w:rsidRPr="00F17E07">
              <w:rPr>
                <w:sz w:val="28"/>
                <w:szCs w:val="28"/>
              </w:rPr>
              <w:t>п. 6</w:t>
            </w:r>
            <w:r>
              <w:rPr>
                <w:sz w:val="28"/>
                <w:szCs w:val="28"/>
              </w:rPr>
              <w:t>, 23</w:t>
            </w:r>
            <w:r w:rsidRPr="00F17E07">
              <w:rPr>
                <w:sz w:val="28"/>
                <w:szCs w:val="28"/>
              </w:rPr>
              <w:t xml:space="preserve"> Санитарных норм и правил «</w:t>
            </w:r>
            <w:r w:rsidRPr="00F17E07">
              <w:rPr>
                <w:rFonts w:eastAsia="Courier New"/>
                <w:bCs/>
                <w:sz w:val="28"/>
                <w:szCs w:val="28"/>
              </w:rPr>
              <w:t>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w:t>
            </w:r>
            <w:r w:rsidRPr="00F17E07">
              <w:rPr>
                <w:sz w:val="28"/>
                <w:szCs w:val="28"/>
              </w:rPr>
              <w:t>», утвержденные постановлением Министерства здравоохранения Республики Беларусь 16 мая 2022 г. № 44</w:t>
            </w:r>
          </w:p>
          <w:p w14:paraId="56C2E35C" w14:textId="77777777" w:rsidR="00667F40" w:rsidRDefault="00667F40" w:rsidP="00667F40">
            <w:pPr>
              <w:jc w:val="center"/>
              <w:rPr>
                <w:sz w:val="28"/>
                <w:szCs w:val="28"/>
              </w:rPr>
            </w:pPr>
          </w:p>
          <w:p w14:paraId="1C835908" w14:textId="5D427C7F" w:rsidR="00667F40" w:rsidRPr="00F17E07" w:rsidRDefault="00667F40" w:rsidP="00667F40">
            <w:pPr>
              <w:jc w:val="center"/>
              <w:rPr>
                <w:sz w:val="28"/>
                <w:szCs w:val="28"/>
              </w:rPr>
            </w:pPr>
          </w:p>
        </w:tc>
      </w:tr>
      <w:tr w:rsidR="00667F40" w14:paraId="4D560705" w14:textId="77777777" w:rsidTr="00F70E28">
        <w:tc>
          <w:tcPr>
            <w:tcW w:w="988" w:type="dxa"/>
          </w:tcPr>
          <w:p w14:paraId="42A06A95"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1F25BA29" w14:textId="21DF02C1" w:rsidR="00667F40" w:rsidRPr="00F70E28" w:rsidRDefault="00667F40" w:rsidP="00667F40">
            <w:pPr>
              <w:ind w:left="-101"/>
              <w:jc w:val="both"/>
              <w:rPr>
                <w:sz w:val="28"/>
                <w:szCs w:val="28"/>
              </w:rPr>
            </w:pPr>
            <w:r w:rsidRPr="00F70E28">
              <w:rPr>
                <w:sz w:val="28"/>
                <w:szCs w:val="28"/>
              </w:rPr>
              <w:t>Общежития</w:t>
            </w:r>
            <w:r w:rsidRPr="00F70E28">
              <w:rPr>
                <w:spacing w:val="47"/>
                <w:sz w:val="28"/>
                <w:szCs w:val="28"/>
              </w:rPr>
              <w:t xml:space="preserve"> </w:t>
            </w:r>
            <w:r w:rsidRPr="00F70E28">
              <w:rPr>
                <w:sz w:val="28"/>
                <w:szCs w:val="28"/>
              </w:rPr>
              <w:t>и</w:t>
            </w:r>
            <w:r w:rsidRPr="00F70E28">
              <w:rPr>
                <w:spacing w:val="15"/>
                <w:sz w:val="28"/>
                <w:szCs w:val="28"/>
              </w:rPr>
              <w:t xml:space="preserve"> </w:t>
            </w:r>
            <w:r w:rsidRPr="00F70E28">
              <w:rPr>
                <w:sz w:val="28"/>
                <w:szCs w:val="28"/>
              </w:rPr>
              <w:t>иные</w:t>
            </w:r>
            <w:r w:rsidRPr="00F70E28">
              <w:rPr>
                <w:spacing w:val="18"/>
                <w:sz w:val="28"/>
                <w:szCs w:val="28"/>
              </w:rPr>
              <w:t xml:space="preserve"> </w:t>
            </w:r>
            <w:r w:rsidRPr="00F70E28">
              <w:rPr>
                <w:sz w:val="28"/>
                <w:szCs w:val="28"/>
              </w:rPr>
              <w:t>места</w:t>
            </w:r>
            <w:r w:rsidRPr="00F70E28">
              <w:rPr>
                <w:spacing w:val="-69"/>
                <w:sz w:val="28"/>
                <w:szCs w:val="28"/>
              </w:rPr>
              <w:t xml:space="preserve"> </w:t>
            </w:r>
            <w:r w:rsidRPr="00F70E28">
              <w:rPr>
                <w:w w:val="105"/>
                <w:sz w:val="28"/>
                <w:szCs w:val="28"/>
              </w:rPr>
              <w:t>проживания</w:t>
            </w:r>
          </w:p>
        </w:tc>
        <w:tc>
          <w:tcPr>
            <w:tcW w:w="4253" w:type="dxa"/>
          </w:tcPr>
          <w:p w14:paraId="06E38B4F" w14:textId="2DB7AE64" w:rsidR="00667F40" w:rsidRPr="00EF4E15" w:rsidRDefault="00667F40" w:rsidP="009D6FA9">
            <w:pPr>
              <w:pStyle w:val="a6"/>
              <w:numPr>
                <w:ilvl w:val="0"/>
                <w:numId w:val="12"/>
              </w:numPr>
              <w:tabs>
                <w:tab w:val="left" w:pos="301"/>
              </w:tabs>
              <w:spacing w:after="0" w:line="240" w:lineRule="auto"/>
              <w:ind w:left="-106" w:firstLine="25"/>
              <w:jc w:val="both"/>
              <w:rPr>
                <w:rFonts w:ascii="Times New Roman" w:hAnsi="Times New Roman"/>
                <w:sz w:val="28"/>
                <w:szCs w:val="28"/>
                <w:lang w:val="ru-RU"/>
              </w:rPr>
            </w:pPr>
            <w:r w:rsidRPr="00EF4E15">
              <w:rPr>
                <w:rFonts w:ascii="Times New Roman" w:hAnsi="Times New Roman"/>
                <w:sz w:val="26"/>
                <w:szCs w:val="26"/>
                <w:lang w:val="ru-RU"/>
              </w:rPr>
              <w:t>у</w:t>
            </w:r>
            <w:r w:rsidRPr="00EF4E15">
              <w:rPr>
                <w:rFonts w:ascii="Times New Roman" w:hAnsi="Times New Roman"/>
                <w:sz w:val="28"/>
                <w:szCs w:val="28"/>
                <w:lang w:val="ru-RU"/>
              </w:rPr>
              <w:t>борочный инвентарь не хранится в специально выделенном помещении (месте), оборудованном полками и (или) стеллажами, имеющими гигиеническое покрытие, обеспечивающее их легкую очистку;</w:t>
            </w:r>
          </w:p>
          <w:p w14:paraId="05637D2E" w14:textId="66E13377" w:rsidR="00667F40" w:rsidRPr="00EF4E15" w:rsidRDefault="00667F40" w:rsidP="009D6FA9">
            <w:pPr>
              <w:pStyle w:val="a6"/>
              <w:numPr>
                <w:ilvl w:val="0"/>
                <w:numId w:val="12"/>
              </w:numPr>
              <w:tabs>
                <w:tab w:val="left" w:pos="301"/>
              </w:tabs>
              <w:spacing w:after="0" w:line="240" w:lineRule="auto"/>
              <w:ind w:left="-106" w:firstLine="25"/>
              <w:jc w:val="both"/>
              <w:rPr>
                <w:sz w:val="28"/>
                <w:szCs w:val="28"/>
                <w:lang w:val="ru-RU"/>
              </w:rPr>
            </w:pPr>
            <w:r w:rsidRPr="00EF4E15">
              <w:rPr>
                <w:rFonts w:ascii="Times New Roman" w:hAnsi="Times New Roman"/>
                <w:sz w:val="28"/>
                <w:szCs w:val="28"/>
                <w:lang w:val="ru-RU"/>
              </w:rPr>
              <w:t>санитарно-бытовые помещения не оборудованы дозатором с жидким мылом, средством дезинфекции для обработки рук, полотенцами разового пользования или устройством для сушки рук.</w:t>
            </w:r>
          </w:p>
        </w:tc>
        <w:tc>
          <w:tcPr>
            <w:tcW w:w="5861" w:type="dxa"/>
          </w:tcPr>
          <w:p w14:paraId="0299C82C" w14:textId="44E264A2" w:rsidR="00667F40" w:rsidRDefault="00667F40" w:rsidP="00667F40">
            <w:pPr>
              <w:jc w:val="center"/>
              <w:rPr>
                <w:sz w:val="28"/>
                <w:szCs w:val="28"/>
              </w:rPr>
            </w:pPr>
            <w:r w:rsidRPr="00DD5EDA">
              <w:rPr>
                <w:sz w:val="28"/>
                <w:szCs w:val="28"/>
              </w:rPr>
              <w:t>п. 45 Санитарных норм и правил «Требования к устройству, оборудованию и содержанию гостиниц и других средств размещения», утвержденных постановлением Министерства здравоохранения Республики Беларусь от 24.12.2014 № 110</w:t>
            </w:r>
            <w:r>
              <w:rPr>
                <w:sz w:val="28"/>
                <w:szCs w:val="28"/>
              </w:rPr>
              <w:t xml:space="preserve">; </w:t>
            </w:r>
          </w:p>
          <w:p w14:paraId="4F20E5AC" w14:textId="733B88A8" w:rsidR="00667F40" w:rsidRDefault="00667F40" w:rsidP="00667F40">
            <w:pPr>
              <w:jc w:val="center"/>
              <w:rPr>
                <w:sz w:val="28"/>
                <w:szCs w:val="28"/>
              </w:rPr>
            </w:pPr>
            <w:r w:rsidRPr="00F17E07">
              <w:rPr>
                <w:sz w:val="28"/>
                <w:szCs w:val="28"/>
              </w:rPr>
              <w:t>п. 3</w:t>
            </w:r>
            <w:r>
              <w:rPr>
                <w:sz w:val="28"/>
                <w:szCs w:val="28"/>
              </w:rPr>
              <w:t>3</w:t>
            </w:r>
            <w:r w:rsidRPr="00F17E07">
              <w:rPr>
                <w:sz w:val="28"/>
                <w:szCs w:val="28"/>
              </w:rPr>
              <w:t xml:space="preserve"> </w:t>
            </w:r>
            <w:r>
              <w:rPr>
                <w:sz w:val="28"/>
                <w:szCs w:val="28"/>
              </w:rPr>
              <w:t>ОСЭТ№7</w:t>
            </w:r>
          </w:p>
          <w:p w14:paraId="3C3B6F12" w14:textId="77777777" w:rsidR="00667F40" w:rsidRDefault="00667F40" w:rsidP="00667F40">
            <w:pPr>
              <w:jc w:val="center"/>
              <w:rPr>
                <w:sz w:val="28"/>
                <w:szCs w:val="28"/>
              </w:rPr>
            </w:pPr>
          </w:p>
          <w:p w14:paraId="54C60FB9" w14:textId="22ED3F15" w:rsidR="00667F40" w:rsidRPr="00DD5EDA" w:rsidRDefault="00667F40" w:rsidP="00667F40">
            <w:pPr>
              <w:jc w:val="center"/>
              <w:rPr>
                <w:sz w:val="28"/>
                <w:szCs w:val="28"/>
              </w:rPr>
            </w:pPr>
          </w:p>
        </w:tc>
      </w:tr>
      <w:tr w:rsidR="00667F40" w14:paraId="545697AE" w14:textId="77777777" w:rsidTr="00F70E28">
        <w:tc>
          <w:tcPr>
            <w:tcW w:w="988" w:type="dxa"/>
          </w:tcPr>
          <w:p w14:paraId="78582A59"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695D88DF" w14:textId="0379788A" w:rsidR="00667F40" w:rsidRPr="00F70E28" w:rsidRDefault="00667F40" w:rsidP="00667F40">
            <w:pPr>
              <w:ind w:left="-101"/>
              <w:jc w:val="both"/>
              <w:rPr>
                <w:sz w:val="28"/>
                <w:szCs w:val="28"/>
              </w:rPr>
            </w:pPr>
            <w:r w:rsidRPr="00F70E28">
              <w:rPr>
                <w:spacing w:val="-1"/>
                <w:w w:val="105"/>
                <w:sz w:val="28"/>
                <w:szCs w:val="28"/>
              </w:rPr>
              <w:t>Жилые</w:t>
            </w:r>
            <w:r w:rsidRPr="00F70E28">
              <w:rPr>
                <w:spacing w:val="-18"/>
                <w:w w:val="105"/>
                <w:sz w:val="28"/>
                <w:szCs w:val="28"/>
              </w:rPr>
              <w:t xml:space="preserve"> </w:t>
            </w:r>
            <w:r w:rsidRPr="00F70E28">
              <w:rPr>
                <w:w w:val="105"/>
                <w:sz w:val="28"/>
                <w:szCs w:val="28"/>
              </w:rPr>
              <w:t>дома</w:t>
            </w:r>
          </w:p>
        </w:tc>
        <w:tc>
          <w:tcPr>
            <w:tcW w:w="4253" w:type="dxa"/>
          </w:tcPr>
          <w:p w14:paraId="4458CC9F" w14:textId="1DF6F08D" w:rsidR="00667F40" w:rsidRPr="006F7BC2" w:rsidRDefault="00667F40" w:rsidP="00667F40">
            <w:pPr>
              <w:jc w:val="both"/>
              <w:rPr>
                <w:sz w:val="28"/>
                <w:szCs w:val="28"/>
              </w:rPr>
            </w:pPr>
            <w:r>
              <w:rPr>
                <w:sz w:val="28"/>
                <w:szCs w:val="28"/>
              </w:rPr>
              <w:t>т</w:t>
            </w:r>
            <w:r w:rsidRPr="006F7BC2">
              <w:rPr>
                <w:sz w:val="28"/>
                <w:szCs w:val="28"/>
              </w:rPr>
              <w:t>ерритория объекта</w:t>
            </w:r>
            <w:r>
              <w:rPr>
                <w:sz w:val="28"/>
                <w:szCs w:val="28"/>
              </w:rPr>
              <w:t xml:space="preserve"> </w:t>
            </w:r>
            <w:r w:rsidRPr="006F7BC2">
              <w:rPr>
                <w:sz w:val="28"/>
                <w:szCs w:val="28"/>
              </w:rPr>
              <w:t>не содержится в чистоте (несвоевременное скашивание сорной растительности)</w:t>
            </w:r>
            <w:r>
              <w:rPr>
                <w:sz w:val="28"/>
                <w:szCs w:val="28"/>
              </w:rPr>
              <w:t>.</w:t>
            </w:r>
          </w:p>
        </w:tc>
        <w:tc>
          <w:tcPr>
            <w:tcW w:w="5861" w:type="dxa"/>
          </w:tcPr>
          <w:p w14:paraId="12B3AAE5" w14:textId="0F070877" w:rsidR="00667F40" w:rsidRDefault="00667F40" w:rsidP="00667F40">
            <w:pPr>
              <w:jc w:val="center"/>
              <w:rPr>
                <w:sz w:val="28"/>
                <w:szCs w:val="28"/>
              </w:rPr>
            </w:pPr>
            <w:r w:rsidRPr="00F17E07">
              <w:rPr>
                <w:sz w:val="28"/>
                <w:szCs w:val="28"/>
              </w:rPr>
              <w:t xml:space="preserve">п. </w:t>
            </w:r>
            <w:r>
              <w:rPr>
                <w:sz w:val="28"/>
                <w:szCs w:val="28"/>
              </w:rPr>
              <w:t>17</w:t>
            </w:r>
            <w:r w:rsidRPr="00F17E07">
              <w:rPr>
                <w:sz w:val="28"/>
                <w:szCs w:val="28"/>
              </w:rPr>
              <w:t xml:space="preserve"> </w:t>
            </w:r>
            <w:r>
              <w:rPr>
                <w:sz w:val="28"/>
                <w:szCs w:val="28"/>
              </w:rPr>
              <w:t>ОСЭТ№7</w:t>
            </w:r>
          </w:p>
          <w:p w14:paraId="1DAEC209" w14:textId="77777777" w:rsidR="00667F40" w:rsidRPr="00F70E28" w:rsidRDefault="00667F40" w:rsidP="00667F40">
            <w:pPr>
              <w:jc w:val="both"/>
              <w:rPr>
                <w:sz w:val="28"/>
                <w:szCs w:val="28"/>
              </w:rPr>
            </w:pPr>
          </w:p>
        </w:tc>
      </w:tr>
      <w:tr w:rsidR="00667F40" w14:paraId="7B8408AF" w14:textId="77777777" w:rsidTr="00F70E28">
        <w:tc>
          <w:tcPr>
            <w:tcW w:w="988" w:type="dxa"/>
          </w:tcPr>
          <w:p w14:paraId="1905C1D5"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0CE9D722" w14:textId="6611F21D" w:rsidR="00667F40" w:rsidRPr="00F70E28" w:rsidRDefault="00667F40" w:rsidP="00667F40">
            <w:pPr>
              <w:ind w:left="-101"/>
              <w:jc w:val="both"/>
              <w:rPr>
                <w:sz w:val="28"/>
                <w:szCs w:val="28"/>
              </w:rPr>
            </w:pPr>
            <w:r w:rsidRPr="00F70E28">
              <w:rPr>
                <w:sz w:val="28"/>
                <w:szCs w:val="28"/>
              </w:rPr>
              <w:t>Учреждения</w:t>
            </w:r>
            <w:r w:rsidRPr="00F70E28">
              <w:rPr>
                <w:spacing w:val="1"/>
                <w:sz w:val="28"/>
                <w:szCs w:val="28"/>
              </w:rPr>
              <w:t xml:space="preserve"> </w:t>
            </w:r>
            <w:r w:rsidRPr="00F70E28">
              <w:rPr>
                <w:sz w:val="28"/>
                <w:szCs w:val="28"/>
              </w:rPr>
              <w:t>социального</w:t>
            </w:r>
            <w:r w:rsidRPr="00F70E28">
              <w:rPr>
                <w:spacing w:val="-70"/>
                <w:sz w:val="28"/>
                <w:szCs w:val="28"/>
              </w:rPr>
              <w:t xml:space="preserve"> </w:t>
            </w:r>
            <w:r w:rsidRPr="00F70E28">
              <w:rPr>
                <w:sz w:val="28"/>
                <w:szCs w:val="28"/>
              </w:rPr>
              <w:t>обслуживания</w:t>
            </w:r>
          </w:p>
        </w:tc>
        <w:tc>
          <w:tcPr>
            <w:tcW w:w="4253" w:type="dxa"/>
          </w:tcPr>
          <w:p w14:paraId="5D1DC873" w14:textId="1E02065B" w:rsidR="00667F40" w:rsidRPr="00EF4E15" w:rsidRDefault="00667F40" w:rsidP="009D6FA9">
            <w:pPr>
              <w:pStyle w:val="a6"/>
              <w:numPr>
                <w:ilvl w:val="0"/>
                <w:numId w:val="13"/>
              </w:numPr>
              <w:tabs>
                <w:tab w:val="left" w:pos="286"/>
              </w:tabs>
              <w:autoSpaceDE w:val="0"/>
              <w:autoSpaceDN w:val="0"/>
              <w:adjustRightInd w:val="0"/>
              <w:spacing w:after="0" w:line="240" w:lineRule="auto"/>
              <w:ind w:left="-106" w:firstLine="25"/>
              <w:jc w:val="both"/>
              <w:rPr>
                <w:rFonts w:ascii="Times New Roman" w:hAnsi="Times New Roman"/>
                <w:sz w:val="28"/>
                <w:szCs w:val="28"/>
                <w:lang w:val="ru-RU"/>
              </w:rPr>
            </w:pPr>
            <w:r w:rsidRPr="00EF4E15">
              <w:rPr>
                <w:rFonts w:ascii="Times New Roman" w:hAnsi="Times New Roman"/>
                <w:sz w:val="28"/>
                <w:szCs w:val="28"/>
                <w:lang w:val="ru-RU"/>
              </w:rPr>
              <w:t xml:space="preserve">не все санитарные узлы укомплектованы держателями для туалетной бумаги, не все душевые </w:t>
            </w:r>
            <w:r w:rsidRPr="00EF4E15">
              <w:rPr>
                <w:rFonts w:ascii="Times New Roman" w:hAnsi="Times New Roman"/>
                <w:sz w:val="28"/>
                <w:szCs w:val="28"/>
                <w:lang w:val="ru-RU"/>
              </w:rPr>
              <w:lastRenderedPageBreak/>
              <w:t>комнаты оборудованы резиновыми ковриками;</w:t>
            </w:r>
          </w:p>
          <w:p w14:paraId="01EEE329" w14:textId="6533452A" w:rsidR="00667F40" w:rsidRPr="00EF4E15" w:rsidRDefault="00667F40" w:rsidP="009D6FA9">
            <w:pPr>
              <w:pStyle w:val="a6"/>
              <w:numPr>
                <w:ilvl w:val="0"/>
                <w:numId w:val="13"/>
              </w:numPr>
              <w:tabs>
                <w:tab w:val="left" w:pos="286"/>
              </w:tabs>
              <w:autoSpaceDE w:val="0"/>
              <w:autoSpaceDN w:val="0"/>
              <w:adjustRightInd w:val="0"/>
              <w:spacing w:after="0" w:line="240" w:lineRule="auto"/>
              <w:ind w:left="-106" w:firstLine="25"/>
              <w:jc w:val="both"/>
              <w:rPr>
                <w:sz w:val="28"/>
                <w:szCs w:val="28"/>
                <w:lang w:val="ru-RU"/>
              </w:rPr>
            </w:pPr>
            <w:r w:rsidRPr="00EF4E15">
              <w:rPr>
                <w:rFonts w:ascii="Times New Roman" w:hAnsi="Times New Roman"/>
                <w:sz w:val="28"/>
                <w:szCs w:val="28"/>
                <w:lang w:val="ru-RU"/>
              </w:rPr>
              <w:t>при обращении продукции допускается использование посуды с поврежденным покрытием, отбитыми краями.</w:t>
            </w:r>
          </w:p>
        </w:tc>
        <w:tc>
          <w:tcPr>
            <w:tcW w:w="5861" w:type="dxa"/>
          </w:tcPr>
          <w:p w14:paraId="370DE47D" w14:textId="77777777" w:rsidR="00667F40" w:rsidRDefault="00667F40" w:rsidP="00667F40">
            <w:pPr>
              <w:jc w:val="center"/>
              <w:rPr>
                <w:sz w:val="28"/>
                <w:szCs w:val="28"/>
              </w:rPr>
            </w:pPr>
            <w:r w:rsidRPr="006F7BC2">
              <w:rPr>
                <w:sz w:val="28"/>
                <w:szCs w:val="28"/>
              </w:rPr>
              <w:lastRenderedPageBreak/>
              <w:t xml:space="preserve">п. 22 Специфических санитарно-эпидемиологических требований к содержанию и эксплуатации учреждений </w:t>
            </w:r>
            <w:r w:rsidRPr="006F7BC2">
              <w:rPr>
                <w:sz w:val="28"/>
                <w:szCs w:val="28"/>
              </w:rPr>
              <w:lastRenderedPageBreak/>
              <w:t>социального обслуживания, утверждённых постановлением Совета Министров Республики Беларусь от 19.06.2021 № 347</w:t>
            </w:r>
            <w:r>
              <w:rPr>
                <w:sz w:val="28"/>
                <w:szCs w:val="28"/>
              </w:rPr>
              <w:t>;</w:t>
            </w:r>
          </w:p>
          <w:p w14:paraId="51F468DA" w14:textId="1BDC732F" w:rsidR="00667F40" w:rsidRDefault="00667F40" w:rsidP="00667F40">
            <w:pPr>
              <w:jc w:val="center"/>
              <w:rPr>
                <w:sz w:val="28"/>
                <w:szCs w:val="28"/>
              </w:rPr>
            </w:pPr>
            <w:r w:rsidRPr="00F17E07">
              <w:rPr>
                <w:sz w:val="28"/>
                <w:szCs w:val="28"/>
              </w:rPr>
              <w:t xml:space="preserve">п. </w:t>
            </w:r>
            <w:r>
              <w:rPr>
                <w:sz w:val="28"/>
                <w:szCs w:val="28"/>
              </w:rPr>
              <w:t>9</w:t>
            </w:r>
            <w:r w:rsidRPr="00F17E07">
              <w:rPr>
                <w:sz w:val="28"/>
                <w:szCs w:val="28"/>
              </w:rPr>
              <w:t xml:space="preserve"> </w:t>
            </w:r>
            <w:r>
              <w:rPr>
                <w:sz w:val="28"/>
                <w:szCs w:val="28"/>
              </w:rPr>
              <w:t>ОСЭТ№7</w:t>
            </w:r>
          </w:p>
          <w:p w14:paraId="448D4B06" w14:textId="1EEAF6E1" w:rsidR="00667F40" w:rsidRPr="006F7BC2" w:rsidRDefault="00667F40" w:rsidP="00667F40">
            <w:pPr>
              <w:jc w:val="center"/>
              <w:rPr>
                <w:sz w:val="28"/>
                <w:szCs w:val="28"/>
              </w:rPr>
            </w:pPr>
          </w:p>
        </w:tc>
      </w:tr>
      <w:tr w:rsidR="00667F40" w14:paraId="353F5641" w14:textId="77777777" w:rsidTr="00F70E28">
        <w:tc>
          <w:tcPr>
            <w:tcW w:w="988" w:type="dxa"/>
          </w:tcPr>
          <w:p w14:paraId="134E1AD0"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59823446" w14:textId="77777777" w:rsidR="00667F40" w:rsidRPr="00F70E28" w:rsidRDefault="00667F40" w:rsidP="00667F40">
            <w:pPr>
              <w:pStyle w:val="TableParagraph"/>
              <w:spacing w:before="5"/>
              <w:ind w:left="-101"/>
              <w:jc w:val="both"/>
              <w:rPr>
                <w:sz w:val="28"/>
                <w:szCs w:val="28"/>
                <w:lang w:val="ru-RU"/>
              </w:rPr>
            </w:pPr>
            <w:r w:rsidRPr="00F70E28">
              <w:rPr>
                <w:w w:val="105"/>
                <w:sz w:val="28"/>
                <w:szCs w:val="28"/>
                <w:lang w:val="ru-RU"/>
              </w:rPr>
              <w:t>Территории</w:t>
            </w:r>
            <w:r w:rsidRPr="00F70E28">
              <w:rPr>
                <w:spacing w:val="-7"/>
                <w:w w:val="105"/>
                <w:sz w:val="28"/>
                <w:szCs w:val="28"/>
                <w:lang w:val="ru-RU"/>
              </w:rPr>
              <w:t xml:space="preserve"> </w:t>
            </w:r>
            <w:r w:rsidRPr="00F70E28">
              <w:rPr>
                <w:w w:val="105"/>
                <w:sz w:val="28"/>
                <w:szCs w:val="28"/>
                <w:lang w:val="ru-RU"/>
              </w:rPr>
              <w:t>населенных</w:t>
            </w:r>
            <w:r w:rsidRPr="00F70E28">
              <w:rPr>
                <w:spacing w:val="-10"/>
                <w:w w:val="105"/>
                <w:sz w:val="28"/>
                <w:szCs w:val="28"/>
                <w:lang w:val="ru-RU"/>
              </w:rPr>
              <w:t xml:space="preserve"> </w:t>
            </w:r>
            <w:r w:rsidRPr="00F70E28">
              <w:rPr>
                <w:w w:val="105"/>
                <w:sz w:val="28"/>
                <w:szCs w:val="28"/>
                <w:lang w:val="ru-RU"/>
              </w:rPr>
              <w:t>пунктов</w:t>
            </w:r>
            <w:r w:rsidRPr="00F70E28">
              <w:rPr>
                <w:spacing w:val="-12"/>
                <w:w w:val="105"/>
                <w:sz w:val="28"/>
                <w:szCs w:val="28"/>
                <w:lang w:val="ru-RU"/>
              </w:rPr>
              <w:t xml:space="preserve"> </w:t>
            </w:r>
            <w:r w:rsidRPr="00F70E28">
              <w:rPr>
                <w:w w:val="105"/>
                <w:sz w:val="28"/>
                <w:szCs w:val="28"/>
                <w:lang w:val="ru-RU"/>
              </w:rPr>
              <w:t>и</w:t>
            </w:r>
          </w:p>
          <w:p w14:paraId="36674D25" w14:textId="731C574A" w:rsidR="00667F40" w:rsidRPr="00F70E28" w:rsidRDefault="00667F40" w:rsidP="00667F40">
            <w:pPr>
              <w:ind w:left="-101"/>
              <w:jc w:val="both"/>
              <w:rPr>
                <w:sz w:val="28"/>
                <w:szCs w:val="28"/>
              </w:rPr>
            </w:pPr>
            <w:r w:rsidRPr="00F70E28">
              <w:rPr>
                <w:sz w:val="28"/>
                <w:szCs w:val="28"/>
              </w:rPr>
              <w:t>организаций</w:t>
            </w:r>
          </w:p>
        </w:tc>
        <w:tc>
          <w:tcPr>
            <w:tcW w:w="4253" w:type="dxa"/>
          </w:tcPr>
          <w:p w14:paraId="34074508" w14:textId="7E77A692" w:rsidR="00667F40" w:rsidRPr="00EF4E15" w:rsidRDefault="00667F40" w:rsidP="009D6FA9">
            <w:pPr>
              <w:pStyle w:val="a6"/>
              <w:numPr>
                <w:ilvl w:val="0"/>
                <w:numId w:val="14"/>
              </w:numPr>
              <w:tabs>
                <w:tab w:val="left" w:pos="319"/>
              </w:tabs>
              <w:spacing w:after="0" w:line="240" w:lineRule="auto"/>
              <w:ind w:left="-106" w:firstLine="25"/>
              <w:jc w:val="both"/>
              <w:rPr>
                <w:sz w:val="28"/>
                <w:szCs w:val="28"/>
                <w:lang w:val="ru-RU"/>
              </w:rPr>
            </w:pPr>
            <w:r w:rsidRPr="00EF4E15">
              <w:rPr>
                <w:rFonts w:ascii="Times New Roman" w:hAnsi="Times New Roman"/>
                <w:sz w:val="28"/>
                <w:szCs w:val="28"/>
                <w:lang w:val="ru-RU"/>
              </w:rPr>
              <w:t>территория не содержится в чистоте (разбросан мелкий бытовой мусор, бутылки, не упорядочено хранение спиленных веток).</w:t>
            </w:r>
          </w:p>
        </w:tc>
        <w:tc>
          <w:tcPr>
            <w:tcW w:w="5861" w:type="dxa"/>
          </w:tcPr>
          <w:p w14:paraId="7195949A" w14:textId="77777777" w:rsidR="00667F40" w:rsidRDefault="00667F40" w:rsidP="00667F40">
            <w:pPr>
              <w:jc w:val="center"/>
              <w:rPr>
                <w:sz w:val="28"/>
                <w:szCs w:val="28"/>
              </w:rPr>
            </w:pPr>
            <w:r w:rsidRPr="00F17E07">
              <w:rPr>
                <w:sz w:val="28"/>
                <w:szCs w:val="28"/>
              </w:rPr>
              <w:t xml:space="preserve">п. </w:t>
            </w:r>
            <w:r>
              <w:rPr>
                <w:sz w:val="28"/>
                <w:szCs w:val="28"/>
              </w:rPr>
              <w:t>17</w:t>
            </w:r>
            <w:r w:rsidRPr="00F17E07">
              <w:rPr>
                <w:sz w:val="28"/>
                <w:szCs w:val="28"/>
              </w:rPr>
              <w:t xml:space="preserve"> </w:t>
            </w:r>
            <w:r>
              <w:rPr>
                <w:sz w:val="28"/>
                <w:szCs w:val="28"/>
              </w:rPr>
              <w:t>ОСЭТ№7</w:t>
            </w:r>
          </w:p>
          <w:p w14:paraId="15F00D6A" w14:textId="77777777" w:rsidR="00667F40" w:rsidRPr="00F70E28" w:rsidRDefault="00667F40" w:rsidP="00667F40">
            <w:pPr>
              <w:jc w:val="both"/>
              <w:rPr>
                <w:sz w:val="28"/>
                <w:szCs w:val="28"/>
              </w:rPr>
            </w:pPr>
          </w:p>
        </w:tc>
      </w:tr>
      <w:tr w:rsidR="00667F40" w14:paraId="6DD01445" w14:textId="77777777" w:rsidTr="00F70E28">
        <w:tc>
          <w:tcPr>
            <w:tcW w:w="988" w:type="dxa"/>
          </w:tcPr>
          <w:p w14:paraId="14751855"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689CED19" w14:textId="77777777" w:rsidR="00125695" w:rsidRPr="00F70E28" w:rsidRDefault="00125695" w:rsidP="00125695">
            <w:pPr>
              <w:pStyle w:val="TableParagraph"/>
              <w:spacing w:before="5" w:line="249" w:lineRule="auto"/>
              <w:ind w:left="-101" w:right="115" w:hanging="4"/>
              <w:jc w:val="both"/>
              <w:rPr>
                <w:sz w:val="28"/>
                <w:szCs w:val="28"/>
                <w:lang w:val="ru-RU"/>
              </w:rPr>
            </w:pPr>
            <w:r w:rsidRPr="00F70E28">
              <w:rPr>
                <w:sz w:val="28"/>
                <w:szCs w:val="28"/>
                <w:lang w:val="ru-RU"/>
              </w:rPr>
              <w:t>Санитарно-защитные</w:t>
            </w:r>
            <w:r w:rsidRPr="00F70E28">
              <w:rPr>
                <w:spacing w:val="1"/>
                <w:sz w:val="28"/>
                <w:szCs w:val="28"/>
                <w:lang w:val="ru-RU"/>
              </w:rPr>
              <w:t xml:space="preserve"> </w:t>
            </w:r>
            <w:r w:rsidRPr="00F70E28">
              <w:rPr>
                <w:sz w:val="28"/>
                <w:szCs w:val="28"/>
                <w:lang w:val="ru-RU"/>
              </w:rPr>
              <w:t>зоны</w:t>
            </w:r>
            <w:r w:rsidRPr="00F70E28">
              <w:rPr>
                <w:spacing w:val="1"/>
                <w:sz w:val="28"/>
                <w:szCs w:val="28"/>
                <w:lang w:val="ru-RU"/>
              </w:rPr>
              <w:t xml:space="preserve"> </w:t>
            </w:r>
            <w:r w:rsidRPr="00F70E28">
              <w:rPr>
                <w:sz w:val="28"/>
                <w:szCs w:val="28"/>
                <w:lang w:val="ru-RU"/>
              </w:rPr>
              <w:t>объектов</w:t>
            </w:r>
            <w:r w:rsidRPr="00F70E28">
              <w:rPr>
                <w:spacing w:val="-70"/>
                <w:sz w:val="28"/>
                <w:szCs w:val="28"/>
                <w:lang w:val="ru-RU"/>
              </w:rPr>
              <w:t xml:space="preserve"> </w:t>
            </w:r>
            <w:r w:rsidRPr="00F70E28">
              <w:rPr>
                <w:spacing w:val="-1"/>
                <w:w w:val="105"/>
                <w:sz w:val="28"/>
                <w:szCs w:val="28"/>
                <w:lang w:val="ru-RU"/>
              </w:rPr>
              <w:t>воздействия</w:t>
            </w:r>
            <w:r w:rsidRPr="00F70E28">
              <w:rPr>
                <w:spacing w:val="-2"/>
                <w:w w:val="105"/>
                <w:sz w:val="28"/>
                <w:szCs w:val="28"/>
                <w:lang w:val="ru-RU"/>
              </w:rPr>
              <w:t xml:space="preserve"> </w:t>
            </w:r>
            <w:r w:rsidRPr="00F70E28">
              <w:rPr>
                <w:w w:val="105"/>
                <w:sz w:val="28"/>
                <w:szCs w:val="28"/>
                <w:lang w:val="ru-RU"/>
              </w:rPr>
              <w:t>на</w:t>
            </w:r>
            <w:r w:rsidRPr="00F70E28">
              <w:rPr>
                <w:spacing w:val="-19"/>
                <w:w w:val="105"/>
                <w:sz w:val="28"/>
                <w:szCs w:val="28"/>
                <w:lang w:val="ru-RU"/>
              </w:rPr>
              <w:t xml:space="preserve"> </w:t>
            </w:r>
            <w:r w:rsidRPr="00F70E28">
              <w:rPr>
                <w:w w:val="105"/>
                <w:sz w:val="28"/>
                <w:szCs w:val="28"/>
                <w:lang w:val="ru-RU"/>
              </w:rPr>
              <w:t>здоровье</w:t>
            </w:r>
            <w:r w:rsidRPr="00F70E28">
              <w:rPr>
                <w:spacing w:val="-3"/>
                <w:w w:val="105"/>
                <w:sz w:val="28"/>
                <w:szCs w:val="28"/>
                <w:lang w:val="ru-RU"/>
              </w:rPr>
              <w:t xml:space="preserve"> </w:t>
            </w:r>
            <w:r w:rsidRPr="00F70E28">
              <w:rPr>
                <w:w w:val="105"/>
                <w:sz w:val="28"/>
                <w:szCs w:val="28"/>
                <w:lang w:val="ru-RU"/>
              </w:rPr>
              <w:t>человека</w:t>
            </w:r>
            <w:r w:rsidRPr="00F70E28">
              <w:rPr>
                <w:spacing w:val="-5"/>
                <w:w w:val="105"/>
                <w:sz w:val="28"/>
                <w:szCs w:val="28"/>
                <w:lang w:val="ru-RU"/>
              </w:rPr>
              <w:t xml:space="preserve"> </w:t>
            </w:r>
            <w:r w:rsidRPr="00F70E28">
              <w:rPr>
                <w:w w:val="105"/>
                <w:sz w:val="28"/>
                <w:szCs w:val="28"/>
                <w:lang w:val="ru-RU"/>
              </w:rPr>
              <w:t>и</w:t>
            </w:r>
          </w:p>
          <w:p w14:paraId="6B333CBC" w14:textId="6740BB49" w:rsidR="00125695" w:rsidRPr="00F70E28" w:rsidRDefault="00125695" w:rsidP="00125695">
            <w:pPr>
              <w:ind w:left="-101"/>
              <w:jc w:val="both"/>
              <w:rPr>
                <w:sz w:val="28"/>
                <w:szCs w:val="28"/>
              </w:rPr>
            </w:pPr>
            <w:r w:rsidRPr="00F70E28">
              <w:rPr>
                <w:sz w:val="28"/>
                <w:szCs w:val="28"/>
              </w:rPr>
              <w:t>окружающую</w:t>
            </w:r>
            <w:r w:rsidRPr="00F70E28">
              <w:rPr>
                <w:spacing w:val="42"/>
                <w:sz w:val="28"/>
                <w:szCs w:val="28"/>
              </w:rPr>
              <w:t xml:space="preserve"> </w:t>
            </w:r>
            <w:r w:rsidRPr="00F70E28">
              <w:rPr>
                <w:sz w:val="28"/>
                <w:szCs w:val="28"/>
              </w:rPr>
              <w:t>среду</w:t>
            </w:r>
          </w:p>
        </w:tc>
        <w:tc>
          <w:tcPr>
            <w:tcW w:w="4253" w:type="dxa"/>
          </w:tcPr>
          <w:p w14:paraId="27ADD98E" w14:textId="74CE5ABC" w:rsidR="00667F40" w:rsidRPr="00844E31" w:rsidRDefault="009D6FA9" w:rsidP="009D6FA9">
            <w:pPr>
              <w:pStyle w:val="a6"/>
              <w:numPr>
                <w:ilvl w:val="0"/>
                <w:numId w:val="15"/>
              </w:numPr>
              <w:tabs>
                <w:tab w:val="left" w:pos="319"/>
              </w:tabs>
              <w:spacing w:after="0" w:line="240" w:lineRule="auto"/>
              <w:ind w:left="-106" w:firstLine="25"/>
              <w:jc w:val="both"/>
              <w:rPr>
                <w:rFonts w:ascii="Times New Roman" w:hAnsi="Times New Roman"/>
                <w:sz w:val="28"/>
                <w:szCs w:val="28"/>
                <w:lang w:val="ru-RU"/>
              </w:rPr>
            </w:pPr>
            <w:r w:rsidRPr="00844E31">
              <w:rPr>
                <w:rFonts w:ascii="Times New Roman" w:hAnsi="Times New Roman"/>
                <w:sz w:val="28"/>
                <w:szCs w:val="28"/>
                <w:lang w:val="ru-RU"/>
              </w:rPr>
              <w:t xml:space="preserve">расчетные размеры СЗЗ не устанавливаются для </w:t>
            </w:r>
            <w:r w:rsidR="00844E31">
              <w:rPr>
                <w:rFonts w:ascii="Times New Roman" w:hAnsi="Times New Roman"/>
                <w:sz w:val="28"/>
                <w:szCs w:val="28"/>
                <w:lang w:val="ru-RU"/>
              </w:rPr>
              <w:t xml:space="preserve">всех </w:t>
            </w:r>
            <w:r w:rsidRPr="00844E31">
              <w:rPr>
                <w:rFonts w:ascii="Times New Roman" w:hAnsi="Times New Roman"/>
                <w:sz w:val="28"/>
                <w:szCs w:val="28"/>
                <w:lang w:val="ru-RU"/>
              </w:rPr>
              <w:t>объектов.</w:t>
            </w:r>
          </w:p>
        </w:tc>
        <w:tc>
          <w:tcPr>
            <w:tcW w:w="5861" w:type="dxa"/>
          </w:tcPr>
          <w:p w14:paraId="537FEDBB" w14:textId="6AAC7BAC" w:rsidR="00667F40" w:rsidRPr="00F70E28" w:rsidRDefault="00844E31" w:rsidP="00844E31">
            <w:pPr>
              <w:jc w:val="center"/>
              <w:rPr>
                <w:sz w:val="28"/>
                <w:szCs w:val="28"/>
              </w:rPr>
            </w:pPr>
            <w:r>
              <w:rPr>
                <w:sz w:val="28"/>
                <w:szCs w:val="28"/>
              </w:rPr>
              <w:t>п. 8 Специфических с</w:t>
            </w:r>
            <w:r w:rsidRPr="003C7E83">
              <w:rPr>
                <w:sz w:val="28"/>
                <w:szCs w:val="28"/>
              </w:rPr>
              <w:t>анитарно-эпидемиологически</w:t>
            </w:r>
            <w:r>
              <w:rPr>
                <w:sz w:val="28"/>
                <w:szCs w:val="28"/>
              </w:rPr>
              <w:t>х</w:t>
            </w:r>
            <w:r w:rsidRPr="003C7E83">
              <w:rPr>
                <w:sz w:val="28"/>
                <w:szCs w:val="28"/>
              </w:rPr>
              <w:t xml:space="preserve"> требовани</w:t>
            </w:r>
            <w:r>
              <w:rPr>
                <w:sz w:val="28"/>
                <w:szCs w:val="28"/>
              </w:rPr>
              <w:t xml:space="preserve">й к установлению санитарно-защитных зон объектов, являющихся объектами воздействия на здоровье человека и окружающую среду, </w:t>
            </w:r>
            <w:r w:rsidRPr="006F7BC2">
              <w:rPr>
                <w:sz w:val="28"/>
                <w:szCs w:val="28"/>
              </w:rPr>
              <w:t>утверждённых постановлением Совета Министров Республики Беларусь от 1</w:t>
            </w:r>
            <w:r>
              <w:rPr>
                <w:sz w:val="28"/>
                <w:szCs w:val="28"/>
              </w:rPr>
              <w:t>1</w:t>
            </w:r>
            <w:r w:rsidRPr="006F7BC2">
              <w:rPr>
                <w:sz w:val="28"/>
                <w:szCs w:val="28"/>
              </w:rPr>
              <w:t>.</w:t>
            </w:r>
            <w:r>
              <w:rPr>
                <w:sz w:val="28"/>
                <w:szCs w:val="28"/>
              </w:rPr>
              <w:t>12</w:t>
            </w:r>
            <w:r w:rsidRPr="006F7BC2">
              <w:rPr>
                <w:sz w:val="28"/>
                <w:szCs w:val="28"/>
              </w:rPr>
              <w:t>.20</w:t>
            </w:r>
            <w:r>
              <w:rPr>
                <w:sz w:val="28"/>
                <w:szCs w:val="28"/>
              </w:rPr>
              <w:t>19</w:t>
            </w:r>
            <w:r w:rsidRPr="006F7BC2">
              <w:rPr>
                <w:sz w:val="28"/>
                <w:szCs w:val="28"/>
              </w:rPr>
              <w:t xml:space="preserve"> № </w:t>
            </w:r>
            <w:r>
              <w:rPr>
                <w:sz w:val="28"/>
                <w:szCs w:val="28"/>
              </w:rPr>
              <w:t>8</w:t>
            </w:r>
            <w:r w:rsidRPr="006F7BC2">
              <w:rPr>
                <w:sz w:val="28"/>
                <w:szCs w:val="28"/>
              </w:rPr>
              <w:t>47</w:t>
            </w:r>
          </w:p>
        </w:tc>
      </w:tr>
      <w:tr w:rsidR="00667F40" w14:paraId="6C10E72D" w14:textId="77777777" w:rsidTr="00F70E28">
        <w:tc>
          <w:tcPr>
            <w:tcW w:w="988" w:type="dxa"/>
          </w:tcPr>
          <w:p w14:paraId="62A68623"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2974DC49" w14:textId="776BD97C" w:rsidR="00667F40" w:rsidRPr="00F70E28" w:rsidRDefault="00667F40" w:rsidP="00667F40">
            <w:pPr>
              <w:ind w:left="-101"/>
              <w:jc w:val="both"/>
              <w:rPr>
                <w:sz w:val="28"/>
                <w:szCs w:val="28"/>
              </w:rPr>
            </w:pPr>
            <w:r w:rsidRPr="00F70E28">
              <w:rPr>
                <w:sz w:val="28"/>
                <w:szCs w:val="28"/>
              </w:rPr>
              <w:t>Радиационные</w:t>
            </w:r>
            <w:r w:rsidRPr="00F70E28">
              <w:rPr>
                <w:spacing w:val="49"/>
                <w:sz w:val="28"/>
                <w:szCs w:val="28"/>
              </w:rPr>
              <w:t xml:space="preserve"> </w:t>
            </w:r>
            <w:r w:rsidRPr="00F70E28">
              <w:rPr>
                <w:sz w:val="28"/>
                <w:szCs w:val="28"/>
              </w:rPr>
              <w:t>объекты</w:t>
            </w:r>
          </w:p>
        </w:tc>
        <w:tc>
          <w:tcPr>
            <w:tcW w:w="4253" w:type="dxa"/>
          </w:tcPr>
          <w:p w14:paraId="0333A1C2" w14:textId="0DC9D78D" w:rsidR="00667F40" w:rsidRPr="00F70E28" w:rsidRDefault="00667F40" w:rsidP="004A76F9">
            <w:pPr>
              <w:jc w:val="center"/>
              <w:rPr>
                <w:sz w:val="28"/>
                <w:szCs w:val="28"/>
              </w:rPr>
            </w:pPr>
            <w:r>
              <w:rPr>
                <w:sz w:val="28"/>
                <w:szCs w:val="28"/>
              </w:rPr>
              <w:t>-</w:t>
            </w:r>
          </w:p>
        </w:tc>
        <w:tc>
          <w:tcPr>
            <w:tcW w:w="5861" w:type="dxa"/>
          </w:tcPr>
          <w:p w14:paraId="6ED13CA8" w14:textId="50BC67A9" w:rsidR="00667F40" w:rsidRPr="00F70E28" w:rsidRDefault="004A76F9" w:rsidP="004A76F9">
            <w:pPr>
              <w:jc w:val="center"/>
              <w:rPr>
                <w:sz w:val="28"/>
                <w:szCs w:val="28"/>
              </w:rPr>
            </w:pPr>
            <w:r>
              <w:rPr>
                <w:sz w:val="28"/>
                <w:szCs w:val="28"/>
              </w:rPr>
              <w:t>-</w:t>
            </w:r>
          </w:p>
        </w:tc>
      </w:tr>
      <w:tr w:rsidR="00667F40" w14:paraId="65A561AB" w14:textId="77777777" w:rsidTr="00F70E28">
        <w:tc>
          <w:tcPr>
            <w:tcW w:w="988" w:type="dxa"/>
          </w:tcPr>
          <w:p w14:paraId="61D9CB56" w14:textId="77777777" w:rsidR="00667F40" w:rsidRPr="000003CD" w:rsidRDefault="00667F40" w:rsidP="00667F40">
            <w:pPr>
              <w:pStyle w:val="a6"/>
              <w:numPr>
                <w:ilvl w:val="0"/>
                <w:numId w:val="2"/>
              </w:numPr>
              <w:ind w:left="22" w:right="-249" w:firstLine="0"/>
              <w:jc w:val="center"/>
              <w:rPr>
                <w:rFonts w:ascii="Times New Roman" w:hAnsi="Times New Roman"/>
                <w:sz w:val="30"/>
                <w:szCs w:val="30"/>
                <w:lang w:val="ru-RU"/>
              </w:rPr>
            </w:pPr>
          </w:p>
        </w:tc>
        <w:tc>
          <w:tcPr>
            <w:tcW w:w="3685" w:type="dxa"/>
          </w:tcPr>
          <w:p w14:paraId="7B5A9A59" w14:textId="7F835A70" w:rsidR="00667F40" w:rsidRPr="00F70E28" w:rsidRDefault="00667F40" w:rsidP="00667F40">
            <w:pPr>
              <w:ind w:left="-101"/>
              <w:jc w:val="both"/>
              <w:rPr>
                <w:sz w:val="28"/>
                <w:szCs w:val="28"/>
              </w:rPr>
            </w:pPr>
            <w:r w:rsidRPr="00F70E28">
              <w:rPr>
                <w:w w:val="105"/>
                <w:sz w:val="28"/>
                <w:szCs w:val="28"/>
              </w:rPr>
              <w:t>Организации здравоохранения, иные</w:t>
            </w:r>
            <w:r w:rsidRPr="00F70E28">
              <w:rPr>
                <w:spacing w:val="1"/>
                <w:w w:val="105"/>
                <w:sz w:val="28"/>
                <w:szCs w:val="28"/>
              </w:rPr>
              <w:t xml:space="preserve"> </w:t>
            </w:r>
            <w:r w:rsidRPr="00F70E28">
              <w:rPr>
                <w:w w:val="105"/>
                <w:sz w:val="28"/>
                <w:szCs w:val="28"/>
              </w:rPr>
              <w:t>организации</w:t>
            </w:r>
            <w:r w:rsidRPr="00F70E28">
              <w:rPr>
                <w:spacing w:val="1"/>
                <w:w w:val="105"/>
                <w:sz w:val="28"/>
                <w:szCs w:val="28"/>
              </w:rPr>
              <w:t xml:space="preserve"> </w:t>
            </w:r>
            <w:r w:rsidRPr="00F70E28">
              <w:rPr>
                <w:w w:val="105"/>
                <w:sz w:val="28"/>
                <w:szCs w:val="28"/>
              </w:rPr>
              <w:t>и</w:t>
            </w:r>
            <w:r w:rsidRPr="00F70E28">
              <w:rPr>
                <w:spacing w:val="77"/>
                <w:w w:val="105"/>
                <w:sz w:val="28"/>
                <w:szCs w:val="28"/>
              </w:rPr>
              <w:t xml:space="preserve"> </w:t>
            </w:r>
            <w:r w:rsidRPr="00F70E28">
              <w:rPr>
                <w:w w:val="105"/>
                <w:position w:val="1"/>
                <w:sz w:val="28"/>
                <w:szCs w:val="28"/>
              </w:rPr>
              <w:t>индивидуальные</w:t>
            </w:r>
            <w:r w:rsidRPr="00F70E28">
              <w:rPr>
                <w:spacing w:val="1"/>
                <w:w w:val="105"/>
                <w:position w:val="1"/>
                <w:sz w:val="28"/>
                <w:szCs w:val="28"/>
              </w:rPr>
              <w:t xml:space="preserve"> </w:t>
            </w:r>
            <w:r w:rsidRPr="00F70E28">
              <w:rPr>
                <w:w w:val="105"/>
                <w:sz w:val="28"/>
                <w:szCs w:val="28"/>
              </w:rPr>
              <w:t xml:space="preserve">предприниматели, </w:t>
            </w:r>
            <w:r w:rsidRPr="00F70E28">
              <w:rPr>
                <w:position w:val="1"/>
                <w:sz w:val="28"/>
                <w:szCs w:val="28"/>
              </w:rPr>
              <w:t>которые</w:t>
            </w:r>
            <w:r w:rsidRPr="00F70E28">
              <w:rPr>
                <w:spacing w:val="-71"/>
                <w:position w:val="1"/>
                <w:sz w:val="28"/>
                <w:szCs w:val="28"/>
              </w:rPr>
              <w:t xml:space="preserve"> </w:t>
            </w:r>
            <w:r w:rsidRPr="00F70E28">
              <w:rPr>
                <w:w w:val="105"/>
                <w:sz w:val="28"/>
                <w:szCs w:val="28"/>
              </w:rPr>
              <w:t xml:space="preserve">осуществляют </w:t>
            </w:r>
            <w:r w:rsidRPr="00F70E28">
              <w:rPr>
                <w:sz w:val="28"/>
                <w:szCs w:val="28"/>
              </w:rPr>
              <w:t xml:space="preserve">медицинскую, </w:t>
            </w:r>
            <w:r w:rsidRPr="00F70E28">
              <w:rPr>
                <w:sz w:val="28"/>
                <w:szCs w:val="28"/>
              </w:rPr>
              <w:lastRenderedPageBreak/>
              <w:t>фармацевтическую</w:t>
            </w:r>
            <w:r w:rsidRPr="00F70E28">
              <w:rPr>
                <w:spacing w:val="44"/>
                <w:sz w:val="28"/>
                <w:szCs w:val="28"/>
              </w:rPr>
              <w:t xml:space="preserve"> </w:t>
            </w:r>
            <w:r w:rsidRPr="00F70E28">
              <w:rPr>
                <w:sz w:val="28"/>
                <w:szCs w:val="28"/>
              </w:rPr>
              <w:t>деятельность</w:t>
            </w:r>
          </w:p>
        </w:tc>
        <w:tc>
          <w:tcPr>
            <w:tcW w:w="4253" w:type="dxa"/>
          </w:tcPr>
          <w:p w14:paraId="15B6A7EC" w14:textId="77777777" w:rsidR="00667F40" w:rsidRDefault="00667F40" w:rsidP="00667F40">
            <w:pPr>
              <w:pStyle w:val="a6"/>
              <w:numPr>
                <w:ilvl w:val="0"/>
                <w:numId w:val="8"/>
              </w:numPr>
              <w:tabs>
                <w:tab w:val="left" w:pos="271"/>
              </w:tabs>
              <w:spacing w:after="0" w:line="240" w:lineRule="auto"/>
              <w:ind w:left="-106" w:firstLine="0"/>
              <w:jc w:val="both"/>
              <w:rPr>
                <w:rFonts w:ascii="Times New Roman" w:hAnsi="Times New Roman"/>
                <w:sz w:val="28"/>
                <w:szCs w:val="28"/>
                <w:lang w:val="ru-RU"/>
              </w:rPr>
            </w:pPr>
            <w:r>
              <w:rPr>
                <w:rFonts w:ascii="Times New Roman" w:hAnsi="Times New Roman"/>
                <w:sz w:val="28"/>
                <w:szCs w:val="28"/>
                <w:lang w:val="ru-RU"/>
              </w:rPr>
              <w:lastRenderedPageBreak/>
              <w:t>х</w:t>
            </w:r>
            <w:r w:rsidRPr="003C7E83">
              <w:rPr>
                <w:rFonts w:ascii="Times New Roman" w:hAnsi="Times New Roman"/>
                <w:sz w:val="28"/>
                <w:szCs w:val="28"/>
                <w:lang w:val="ru-RU"/>
              </w:rPr>
              <w:t>ранение санитарной одежды осуществлялось без учета вида деятельности работников ввиду недостаточного количества шкафов для санитарной одежды; отсутствует резерв санитарной одежды;</w:t>
            </w:r>
          </w:p>
          <w:p w14:paraId="3B66FED8" w14:textId="77777777" w:rsidR="00667F40" w:rsidRDefault="00667F40" w:rsidP="00667F40">
            <w:pPr>
              <w:pStyle w:val="a6"/>
              <w:numPr>
                <w:ilvl w:val="0"/>
                <w:numId w:val="8"/>
              </w:numPr>
              <w:tabs>
                <w:tab w:val="left" w:pos="271"/>
              </w:tabs>
              <w:spacing w:after="0" w:line="240" w:lineRule="auto"/>
              <w:ind w:left="-106" w:firstLine="0"/>
              <w:jc w:val="both"/>
              <w:rPr>
                <w:rFonts w:ascii="Times New Roman" w:hAnsi="Times New Roman"/>
                <w:sz w:val="28"/>
                <w:szCs w:val="28"/>
                <w:lang w:val="ru-RU"/>
              </w:rPr>
            </w:pPr>
            <w:r>
              <w:rPr>
                <w:rFonts w:ascii="Times New Roman" w:hAnsi="Times New Roman"/>
                <w:sz w:val="28"/>
                <w:szCs w:val="28"/>
                <w:lang w:val="ru-RU"/>
              </w:rPr>
              <w:lastRenderedPageBreak/>
              <w:t>м</w:t>
            </w:r>
            <w:r w:rsidRPr="003C7E83">
              <w:rPr>
                <w:rFonts w:ascii="Times New Roman" w:hAnsi="Times New Roman"/>
                <w:sz w:val="28"/>
                <w:szCs w:val="28"/>
                <w:lang w:val="ru-RU"/>
              </w:rPr>
              <w:t>едицинские отходы, подготовленные к транспортировке из отделения, размещались в картонных коробках без маркировки с названием структурного подразделения, датой сбора медицинских отходов в тару</w:t>
            </w:r>
            <w:r>
              <w:rPr>
                <w:rFonts w:ascii="Times New Roman" w:hAnsi="Times New Roman"/>
                <w:sz w:val="28"/>
                <w:szCs w:val="28"/>
                <w:lang w:val="ru-RU"/>
              </w:rPr>
              <w:t>;</w:t>
            </w:r>
          </w:p>
          <w:p w14:paraId="3F855B41" w14:textId="77777777" w:rsidR="00667F40" w:rsidRDefault="00667F40" w:rsidP="00667F40">
            <w:pPr>
              <w:pStyle w:val="a6"/>
              <w:numPr>
                <w:ilvl w:val="0"/>
                <w:numId w:val="8"/>
              </w:numPr>
              <w:tabs>
                <w:tab w:val="left" w:pos="271"/>
              </w:tabs>
              <w:spacing w:after="0" w:line="240" w:lineRule="auto"/>
              <w:ind w:left="-106" w:firstLine="0"/>
              <w:jc w:val="both"/>
              <w:rPr>
                <w:rFonts w:ascii="Times New Roman" w:hAnsi="Times New Roman"/>
                <w:sz w:val="28"/>
                <w:szCs w:val="28"/>
                <w:lang w:val="ru-RU"/>
              </w:rPr>
            </w:pPr>
            <w:r>
              <w:rPr>
                <w:rFonts w:ascii="Times New Roman" w:hAnsi="Times New Roman"/>
                <w:sz w:val="28"/>
                <w:szCs w:val="28"/>
                <w:lang w:val="ru-RU"/>
              </w:rPr>
              <w:t>н</w:t>
            </w:r>
            <w:r w:rsidRPr="003C7E83">
              <w:rPr>
                <w:rFonts w:ascii="Times New Roman" w:hAnsi="Times New Roman"/>
                <w:sz w:val="28"/>
                <w:szCs w:val="28"/>
                <w:lang w:val="ru-RU"/>
              </w:rPr>
              <w:t>е обеспечено выполнение требований санитарного законодательства (рекомендации о порядке обращения белья в организациях здравоохранения, утвержденные приказом Министерства здравоохранения Республики Беларусь от 08.11.2023 № 1613, п.50) в части обращения белья и проведения уборок: не провод</w:t>
            </w:r>
            <w:r>
              <w:rPr>
                <w:rFonts w:ascii="Times New Roman" w:hAnsi="Times New Roman"/>
                <w:sz w:val="28"/>
                <w:szCs w:val="28"/>
                <w:lang w:val="ru-RU"/>
              </w:rPr>
              <w:t>ится</w:t>
            </w:r>
            <w:r w:rsidRPr="003C7E83">
              <w:rPr>
                <w:rFonts w:ascii="Times New Roman" w:hAnsi="Times New Roman"/>
                <w:sz w:val="28"/>
                <w:szCs w:val="28"/>
                <w:lang w:val="ru-RU"/>
              </w:rPr>
              <w:t xml:space="preserve"> еженедельная генеральная уборка в помещении бельевой для грязного белья</w:t>
            </w:r>
            <w:r>
              <w:rPr>
                <w:rFonts w:ascii="Times New Roman" w:hAnsi="Times New Roman"/>
                <w:sz w:val="28"/>
                <w:szCs w:val="28"/>
                <w:lang w:val="ru-RU"/>
              </w:rPr>
              <w:t>;</w:t>
            </w:r>
          </w:p>
          <w:p w14:paraId="2635DBA8" w14:textId="77777777" w:rsidR="00667F40" w:rsidRDefault="00667F40" w:rsidP="00667F40">
            <w:pPr>
              <w:pStyle w:val="a6"/>
              <w:numPr>
                <w:ilvl w:val="0"/>
                <w:numId w:val="8"/>
              </w:numPr>
              <w:tabs>
                <w:tab w:val="left" w:pos="271"/>
              </w:tabs>
              <w:spacing w:after="0" w:line="240" w:lineRule="auto"/>
              <w:ind w:left="-106" w:firstLine="0"/>
              <w:jc w:val="both"/>
              <w:rPr>
                <w:rFonts w:ascii="Times New Roman" w:hAnsi="Times New Roman"/>
                <w:sz w:val="28"/>
                <w:szCs w:val="28"/>
                <w:lang w:val="ru-RU"/>
              </w:rPr>
            </w:pPr>
            <w:r>
              <w:rPr>
                <w:rFonts w:ascii="Times New Roman" w:hAnsi="Times New Roman"/>
                <w:sz w:val="28"/>
                <w:szCs w:val="28"/>
                <w:lang w:val="ru-RU"/>
              </w:rPr>
              <w:t>н</w:t>
            </w:r>
            <w:r w:rsidRPr="007B4804">
              <w:rPr>
                <w:rFonts w:ascii="Times New Roman" w:hAnsi="Times New Roman"/>
                <w:sz w:val="28"/>
                <w:szCs w:val="28"/>
                <w:lang w:val="ru-RU"/>
              </w:rPr>
              <w:t xml:space="preserve">е в соответствии с инструкцией применялось медицинское изделие для очистки воздуха помещений от микроорганизмов (эксплуатация бактерицидного облучателя в предоперационной </w:t>
            </w:r>
            <w:r w:rsidRPr="007B4804">
              <w:rPr>
                <w:rFonts w:ascii="Times New Roman" w:hAnsi="Times New Roman"/>
                <w:sz w:val="28"/>
                <w:szCs w:val="28"/>
                <w:lang w:val="ru-RU"/>
              </w:rPr>
              <w:lastRenderedPageBreak/>
              <w:t>осуществлялась при открытом окне)</w:t>
            </w:r>
            <w:r>
              <w:rPr>
                <w:rFonts w:ascii="Times New Roman" w:hAnsi="Times New Roman"/>
                <w:sz w:val="28"/>
                <w:szCs w:val="28"/>
                <w:lang w:val="ru-RU"/>
              </w:rPr>
              <w:t>;</w:t>
            </w:r>
          </w:p>
          <w:p w14:paraId="5DE04F0D" w14:textId="4BC5243D" w:rsidR="00667F40" w:rsidRPr="003C7E83" w:rsidRDefault="00667F40" w:rsidP="00667F40">
            <w:pPr>
              <w:pStyle w:val="a6"/>
              <w:numPr>
                <w:ilvl w:val="0"/>
                <w:numId w:val="8"/>
              </w:numPr>
              <w:tabs>
                <w:tab w:val="left" w:pos="271"/>
              </w:tabs>
              <w:spacing w:after="0" w:line="240" w:lineRule="auto"/>
              <w:ind w:left="-106" w:firstLine="0"/>
              <w:jc w:val="both"/>
              <w:rPr>
                <w:rFonts w:ascii="Times New Roman" w:hAnsi="Times New Roman"/>
                <w:sz w:val="28"/>
                <w:szCs w:val="28"/>
                <w:lang w:val="ru-RU"/>
              </w:rPr>
            </w:pPr>
            <w:r>
              <w:rPr>
                <w:rFonts w:ascii="Times New Roman" w:hAnsi="Times New Roman"/>
                <w:sz w:val="28"/>
                <w:szCs w:val="28"/>
                <w:lang w:val="ru-RU"/>
              </w:rPr>
              <w:t>с</w:t>
            </w:r>
            <w:r w:rsidRPr="007B4804">
              <w:rPr>
                <w:rFonts w:ascii="Times New Roman" w:hAnsi="Times New Roman"/>
                <w:sz w:val="28"/>
                <w:szCs w:val="28"/>
                <w:lang w:val="ru-RU"/>
              </w:rPr>
              <w:t>терилизация проводится не в соответствии с требованиями, установленными законодательством Республики Беларусь (инструкция по проведению дезинфекции, предстерилизационной очистки и стерилизации медицинских изделий, утвержденной приказом Министерства здравоохранения Республики Беларусь от 02.08.2024  №1065 (в редакции приказа Министерства здравоохранения Республики Беларусь от 28.02.2025  №212, п.116): не все тестовые упаковки сформированы в соответствии с видовым составом стерилизуемых упаковок.</w:t>
            </w:r>
          </w:p>
        </w:tc>
        <w:tc>
          <w:tcPr>
            <w:tcW w:w="5861" w:type="dxa"/>
          </w:tcPr>
          <w:p w14:paraId="7E0E3672" w14:textId="77777777" w:rsidR="00667F40" w:rsidRDefault="00667F40" w:rsidP="00667F40">
            <w:pPr>
              <w:jc w:val="center"/>
              <w:rPr>
                <w:sz w:val="28"/>
                <w:szCs w:val="28"/>
              </w:rPr>
            </w:pPr>
            <w:r>
              <w:rPr>
                <w:sz w:val="28"/>
                <w:szCs w:val="28"/>
              </w:rPr>
              <w:lastRenderedPageBreak/>
              <w:t>п.</w:t>
            </w:r>
            <w:r w:rsidRPr="006575CD">
              <w:rPr>
                <w:sz w:val="28"/>
                <w:szCs w:val="28"/>
              </w:rPr>
              <w:t xml:space="preserve"> </w:t>
            </w:r>
            <w:r>
              <w:rPr>
                <w:sz w:val="28"/>
                <w:szCs w:val="28"/>
              </w:rPr>
              <w:t xml:space="preserve">109 </w:t>
            </w:r>
            <w:r w:rsidRPr="006575CD">
              <w:rPr>
                <w:sz w:val="28"/>
                <w:szCs w:val="28"/>
              </w:rPr>
              <w:t>ССЭТ №130</w:t>
            </w:r>
            <w:r>
              <w:rPr>
                <w:sz w:val="28"/>
                <w:szCs w:val="28"/>
              </w:rPr>
              <w:t>;</w:t>
            </w:r>
          </w:p>
          <w:p w14:paraId="3AF1AB61" w14:textId="77777777" w:rsidR="00667F40" w:rsidRDefault="00667F40" w:rsidP="00667F40">
            <w:pPr>
              <w:jc w:val="center"/>
              <w:rPr>
                <w:sz w:val="28"/>
                <w:szCs w:val="28"/>
              </w:rPr>
            </w:pPr>
            <w:r w:rsidRPr="003C7E83">
              <w:rPr>
                <w:sz w:val="28"/>
                <w:szCs w:val="28"/>
              </w:rPr>
              <w:t>п. 21 санитарных норм и правил «Санитарно-эпидемиологические требования к обращению с медицинскими отходами», утвержденных постановлением Совета Министров Республики Беларусь от 07.02.2018 №14</w:t>
            </w:r>
            <w:r>
              <w:rPr>
                <w:sz w:val="28"/>
                <w:szCs w:val="28"/>
              </w:rPr>
              <w:t>;</w:t>
            </w:r>
          </w:p>
          <w:p w14:paraId="26C1068B" w14:textId="77777777" w:rsidR="00667F40" w:rsidRDefault="00667F40" w:rsidP="00667F40">
            <w:pPr>
              <w:jc w:val="center"/>
              <w:rPr>
                <w:sz w:val="28"/>
                <w:szCs w:val="28"/>
              </w:rPr>
            </w:pPr>
            <w:r>
              <w:rPr>
                <w:sz w:val="28"/>
                <w:szCs w:val="28"/>
              </w:rPr>
              <w:t>п.</w:t>
            </w:r>
            <w:r w:rsidRPr="006575CD">
              <w:rPr>
                <w:sz w:val="28"/>
                <w:szCs w:val="28"/>
              </w:rPr>
              <w:t xml:space="preserve"> 21.2 санитарных правил «Общие требования по профилактике инфекционных и </w:t>
            </w:r>
            <w:r w:rsidRPr="006575CD">
              <w:rPr>
                <w:sz w:val="28"/>
                <w:szCs w:val="28"/>
              </w:rPr>
              <w:lastRenderedPageBreak/>
              <w:t>паразитарных заболеваний» СП 17-69 РБ 98, утвержденных постановлением главного государственного санитарного врача Республики Беларусь от 29.04.1998 № 18</w:t>
            </w:r>
            <w:r>
              <w:rPr>
                <w:sz w:val="28"/>
                <w:szCs w:val="28"/>
              </w:rPr>
              <w:t>;</w:t>
            </w:r>
          </w:p>
          <w:p w14:paraId="49E2A872" w14:textId="77777777" w:rsidR="00667F40" w:rsidRDefault="00667F40" w:rsidP="00667F40">
            <w:pPr>
              <w:jc w:val="center"/>
              <w:rPr>
                <w:sz w:val="28"/>
                <w:szCs w:val="28"/>
              </w:rPr>
            </w:pPr>
            <w:r>
              <w:rPr>
                <w:sz w:val="29"/>
                <w:szCs w:val="29"/>
              </w:rPr>
              <w:t>п.</w:t>
            </w:r>
            <w:r w:rsidRPr="004D074E">
              <w:rPr>
                <w:sz w:val="29"/>
                <w:szCs w:val="29"/>
              </w:rPr>
              <w:t xml:space="preserve"> </w:t>
            </w:r>
            <w:r>
              <w:rPr>
                <w:sz w:val="29"/>
                <w:szCs w:val="29"/>
              </w:rPr>
              <w:t>69</w:t>
            </w:r>
            <w:r w:rsidRPr="006575CD">
              <w:rPr>
                <w:sz w:val="28"/>
                <w:szCs w:val="28"/>
              </w:rPr>
              <w:t xml:space="preserve"> ССЭТ №130</w:t>
            </w:r>
            <w:r>
              <w:rPr>
                <w:sz w:val="28"/>
                <w:szCs w:val="28"/>
              </w:rPr>
              <w:t>;</w:t>
            </w:r>
          </w:p>
          <w:p w14:paraId="01459658" w14:textId="1764EFB0" w:rsidR="00667F40" w:rsidRPr="00F70E28" w:rsidRDefault="00667F40" w:rsidP="00667F40">
            <w:pPr>
              <w:jc w:val="center"/>
              <w:rPr>
                <w:sz w:val="28"/>
                <w:szCs w:val="28"/>
              </w:rPr>
            </w:pPr>
            <w:r>
              <w:rPr>
                <w:sz w:val="29"/>
                <w:szCs w:val="29"/>
              </w:rPr>
              <w:t>п.</w:t>
            </w:r>
            <w:r>
              <w:rPr>
                <w:sz w:val="28"/>
                <w:szCs w:val="28"/>
              </w:rPr>
              <w:t xml:space="preserve"> </w:t>
            </w:r>
            <w:r w:rsidRPr="00543B4E">
              <w:rPr>
                <w:sz w:val="28"/>
                <w:szCs w:val="28"/>
              </w:rPr>
              <w:t xml:space="preserve">111 </w:t>
            </w:r>
            <w:r>
              <w:rPr>
                <w:sz w:val="28"/>
                <w:szCs w:val="28"/>
              </w:rPr>
              <w:t>ССЭТ №130</w:t>
            </w:r>
          </w:p>
        </w:tc>
      </w:tr>
    </w:tbl>
    <w:p w14:paraId="0EF674D8" w14:textId="373AE530" w:rsidR="007B4022" w:rsidRPr="008A0E22" w:rsidRDefault="007B4022" w:rsidP="004B78A7">
      <w:pPr>
        <w:jc w:val="both"/>
        <w:rPr>
          <w:sz w:val="30"/>
          <w:szCs w:val="30"/>
        </w:rPr>
      </w:pPr>
    </w:p>
    <w:sectPr w:rsidR="007B4022" w:rsidRPr="008A0E22" w:rsidSect="000003CD">
      <w:pgSz w:w="16838" w:h="11906" w:orient="landscape"/>
      <w:pgMar w:top="1418" w:right="1134"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2F6"/>
    <w:multiLevelType w:val="hybridMultilevel"/>
    <w:tmpl w:val="2C66D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62847"/>
    <w:multiLevelType w:val="hybridMultilevel"/>
    <w:tmpl w:val="DABABDCC"/>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0B661D"/>
    <w:multiLevelType w:val="hybridMultilevel"/>
    <w:tmpl w:val="56D235A2"/>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23750F0"/>
    <w:multiLevelType w:val="hybridMultilevel"/>
    <w:tmpl w:val="7F7E9FC2"/>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A4126E"/>
    <w:multiLevelType w:val="hybridMultilevel"/>
    <w:tmpl w:val="8B68A592"/>
    <w:lvl w:ilvl="0" w:tplc="D20CA9E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5638C1"/>
    <w:multiLevelType w:val="hybridMultilevel"/>
    <w:tmpl w:val="0952DCC6"/>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D54299A"/>
    <w:multiLevelType w:val="hybridMultilevel"/>
    <w:tmpl w:val="5A108D7C"/>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EC2654"/>
    <w:multiLevelType w:val="hybridMultilevel"/>
    <w:tmpl w:val="2A1E278A"/>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A00288"/>
    <w:multiLevelType w:val="hybridMultilevel"/>
    <w:tmpl w:val="AFDAB2A6"/>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D4B94"/>
    <w:multiLevelType w:val="hybridMultilevel"/>
    <w:tmpl w:val="468A79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ED52D3"/>
    <w:multiLevelType w:val="hybridMultilevel"/>
    <w:tmpl w:val="445CEF9A"/>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A40806"/>
    <w:multiLevelType w:val="hybridMultilevel"/>
    <w:tmpl w:val="EE5286B4"/>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C0F2E6E"/>
    <w:multiLevelType w:val="hybridMultilevel"/>
    <w:tmpl w:val="E1840DCE"/>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2107420"/>
    <w:multiLevelType w:val="hybridMultilevel"/>
    <w:tmpl w:val="A16AD0F2"/>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52A5510"/>
    <w:multiLevelType w:val="hybridMultilevel"/>
    <w:tmpl w:val="0C7434D2"/>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6F26A3E"/>
    <w:multiLevelType w:val="hybridMultilevel"/>
    <w:tmpl w:val="11763720"/>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7DE5367"/>
    <w:multiLevelType w:val="hybridMultilevel"/>
    <w:tmpl w:val="C128C086"/>
    <w:lvl w:ilvl="0" w:tplc="6220EFF6">
      <w:start w:val="1"/>
      <w:numFmt w:val="bullet"/>
      <w:lvlText w:val=""/>
      <w:lvlJc w:val="left"/>
      <w:pPr>
        <w:ind w:left="639" w:hanging="360"/>
      </w:pPr>
      <w:rPr>
        <w:rFonts w:ascii="Symbol" w:hAnsi="Symbol" w:hint="default"/>
      </w:rPr>
    </w:lvl>
    <w:lvl w:ilvl="1" w:tplc="20000003" w:tentative="1">
      <w:start w:val="1"/>
      <w:numFmt w:val="bullet"/>
      <w:lvlText w:val="o"/>
      <w:lvlJc w:val="left"/>
      <w:pPr>
        <w:ind w:left="1359" w:hanging="360"/>
      </w:pPr>
      <w:rPr>
        <w:rFonts w:ascii="Courier New" w:hAnsi="Courier New" w:cs="Courier New" w:hint="default"/>
      </w:rPr>
    </w:lvl>
    <w:lvl w:ilvl="2" w:tplc="20000005" w:tentative="1">
      <w:start w:val="1"/>
      <w:numFmt w:val="bullet"/>
      <w:lvlText w:val=""/>
      <w:lvlJc w:val="left"/>
      <w:pPr>
        <w:ind w:left="2079" w:hanging="360"/>
      </w:pPr>
      <w:rPr>
        <w:rFonts w:ascii="Wingdings" w:hAnsi="Wingdings" w:hint="default"/>
      </w:rPr>
    </w:lvl>
    <w:lvl w:ilvl="3" w:tplc="20000001" w:tentative="1">
      <w:start w:val="1"/>
      <w:numFmt w:val="bullet"/>
      <w:lvlText w:val=""/>
      <w:lvlJc w:val="left"/>
      <w:pPr>
        <w:ind w:left="2799" w:hanging="360"/>
      </w:pPr>
      <w:rPr>
        <w:rFonts w:ascii="Symbol" w:hAnsi="Symbol" w:hint="default"/>
      </w:rPr>
    </w:lvl>
    <w:lvl w:ilvl="4" w:tplc="20000003" w:tentative="1">
      <w:start w:val="1"/>
      <w:numFmt w:val="bullet"/>
      <w:lvlText w:val="o"/>
      <w:lvlJc w:val="left"/>
      <w:pPr>
        <w:ind w:left="3519" w:hanging="360"/>
      </w:pPr>
      <w:rPr>
        <w:rFonts w:ascii="Courier New" w:hAnsi="Courier New" w:cs="Courier New" w:hint="default"/>
      </w:rPr>
    </w:lvl>
    <w:lvl w:ilvl="5" w:tplc="20000005" w:tentative="1">
      <w:start w:val="1"/>
      <w:numFmt w:val="bullet"/>
      <w:lvlText w:val=""/>
      <w:lvlJc w:val="left"/>
      <w:pPr>
        <w:ind w:left="4239" w:hanging="360"/>
      </w:pPr>
      <w:rPr>
        <w:rFonts w:ascii="Wingdings" w:hAnsi="Wingdings" w:hint="default"/>
      </w:rPr>
    </w:lvl>
    <w:lvl w:ilvl="6" w:tplc="20000001" w:tentative="1">
      <w:start w:val="1"/>
      <w:numFmt w:val="bullet"/>
      <w:lvlText w:val=""/>
      <w:lvlJc w:val="left"/>
      <w:pPr>
        <w:ind w:left="4959" w:hanging="360"/>
      </w:pPr>
      <w:rPr>
        <w:rFonts w:ascii="Symbol" w:hAnsi="Symbol" w:hint="default"/>
      </w:rPr>
    </w:lvl>
    <w:lvl w:ilvl="7" w:tplc="20000003" w:tentative="1">
      <w:start w:val="1"/>
      <w:numFmt w:val="bullet"/>
      <w:lvlText w:val="o"/>
      <w:lvlJc w:val="left"/>
      <w:pPr>
        <w:ind w:left="5679" w:hanging="360"/>
      </w:pPr>
      <w:rPr>
        <w:rFonts w:ascii="Courier New" w:hAnsi="Courier New" w:cs="Courier New" w:hint="default"/>
      </w:rPr>
    </w:lvl>
    <w:lvl w:ilvl="8" w:tplc="20000005" w:tentative="1">
      <w:start w:val="1"/>
      <w:numFmt w:val="bullet"/>
      <w:lvlText w:val=""/>
      <w:lvlJc w:val="left"/>
      <w:pPr>
        <w:ind w:left="6399" w:hanging="360"/>
      </w:pPr>
      <w:rPr>
        <w:rFonts w:ascii="Wingdings" w:hAnsi="Wingdings" w:hint="default"/>
      </w:rPr>
    </w:lvl>
  </w:abstractNum>
  <w:abstractNum w:abstractNumId="17" w15:restartNumberingAfterBreak="0">
    <w:nsid w:val="7AEA237B"/>
    <w:multiLevelType w:val="hybridMultilevel"/>
    <w:tmpl w:val="9B68672C"/>
    <w:lvl w:ilvl="0" w:tplc="6220EF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1"/>
  </w:num>
  <w:num w:numId="5">
    <w:abstractNumId w:val="5"/>
  </w:num>
  <w:num w:numId="6">
    <w:abstractNumId w:val="16"/>
  </w:num>
  <w:num w:numId="7">
    <w:abstractNumId w:val="6"/>
  </w:num>
  <w:num w:numId="8">
    <w:abstractNumId w:val="8"/>
  </w:num>
  <w:num w:numId="9">
    <w:abstractNumId w:val="4"/>
  </w:num>
  <w:num w:numId="10">
    <w:abstractNumId w:val="13"/>
  </w:num>
  <w:num w:numId="11">
    <w:abstractNumId w:val="7"/>
  </w:num>
  <w:num w:numId="12">
    <w:abstractNumId w:val="2"/>
  </w:num>
  <w:num w:numId="13">
    <w:abstractNumId w:val="17"/>
  </w:num>
  <w:num w:numId="14">
    <w:abstractNumId w:val="11"/>
  </w:num>
  <w:num w:numId="15">
    <w:abstractNumId w:val="12"/>
  </w:num>
  <w:num w:numId="16">
    <w:abstractNumId w:val="14"/>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8E"/>
    <w:rsid w:val="000003CD"/>
    <w:rsid w:val="00004CFE"/>
    <w:rsid w:val="00007E05"/>
    <w:rsid w:val="00016128"/>
    <w:rsid w:val="00026870"/>
    <w:rsid w:val="000271A9"/>
    <w:rsid w:val="000361E8"/>
    <w:rsid w:val="00041B89"/>
    <w:rsid w:val="000435D0"/>
    <w:rsid w:val="00043674"/>
    <w:rsid w:val="0005609C"/>
    <w:rsid w:val="00077522"/>
    <w:rsid w:val="0008299B"/>
    <w:rsid w:val="000844D1"/>
    <w:rsid w:val="000866F6"/>
    <w:rsid w:val="000A6DE5"/>
    <w:rsid w:val="000B01A7"/>
    <w:rsid w:val="000B041F"/>
    <w:rsid w:val="000B069F"/>
    <w:rsid w:val="000B17A8"/>
    <w:rsid w:val="000B2ED5"/>
    <w:rsid w:val="000B631F"/>
    <w:rsid w:val="000B6CDF"/>
    <w:rsid w:val="000C5FAA"/>
    <w:rsid w:val="000D7A8F"/>
    <w:rsid w:val="000E0CA3"/>
    <w:rsid w:val="000E2CC6"/>
    <w:rsid w:val="000E5747"/>
    <w:rsid w:val="00101280"/>
    <w:rsid w:val="001176B2"/>
    <w:rsid w:val="0012107D"/>
    <w:rsid w:val="001229D9"/>
    <w:rsid w:val="00125695"/>
    <w:rsid w:val="001317B6"/>
    <w:rsid w:val="00136B69"/>
    <w:rsid w:val="00136D34"/>
    <w:rsid w:val="00137086"/>
    <w:rsid w:val="0014638E"/>
    <w:rsid w:val="00156417"/>
    <w:rsid w:val="00161A1A"/>
    <w:rsid w:val="00166983"/>
    <w:rsid w:val="001674C6"/>
    <w:rsid w:val="00175D4A"/>
    <w:rsid w:val="001818BB"/>
    <w:rsid w:val="00183005"/>
    <w:rsid w:val="0019577B"/>
    <w:rsid w:val="001A097E"/>
    <w:rsid w:val="001A1285"/>
    <w:rsid w:val="001A7F60"/>
    <w:rsid w:val="001C4DB1"/>
    <w:rsid w:val="001C60D8"/>
    <w:rsid w:val="001C6151"/>
    <w:rsid w:val="001C6F35"/>
    <w:rsid w:val="001C7F28"/>
    <w:rsid w:val="001D61DB"/>
    <w:rsid w:val="001D67B4"/>
    <w:rsid w:val="00200787"/>
    <w:rsid w:val="00213F69"/>
    <w:rsid w:val="0021437F"/>
    <w:rsid w:val="00216375"/>
    <w:rsid w:val="00225705"/>
    <w:rsid w:val="0024014C"/>
    <w:rsid w:val="00251D37"/>
    <w:rsid w:val="00254FB5"/>
    <w:rsid w:val="00272A16"/>
    <w:rsid w:val="00283049"/>
    <w:rsid w:val="0028738C"/>
    <w:rsid w:val="00291C62"/>
    <w:rsid w:val="00292EB4"/>
    <w:rsid w:val="002A132E"/>
    <w:rsid w:val="002B0901"/>
    <w:rsid w:val="002B0CDA"/>
    <w:rsid w:val="002B38DB"/>
    <w:rsid w:val="002C2DD2"/>
    <w:rsid w:val="002D027C"/>
    <w:rsid w:val="002D786F"/>
    <w:rsid w:val="002D7D4C"/>
    <w:rsid w:val="002E2C89"/>
    <w:rsid w:val="002E5661"/>
    <w:rsid w:val="002E6A75"/>
    <w:rsid w:val="002E6FA4"/>
    <w:rsid w:val="002F0445"/>
    <w:rsid w:val="002F591E"/>
    <w:rsid w:val="002F63AB"/>
    <w:rsid w:val="0030768A"/>
    <w:rsid w:val="00311999"/>
    <w:rsid w:val="0031256F"/>
    <w:rsid w:val="00317484"/>
    <w:rsid w:val="00320B71"/>
    <w:rsid w:val="0032679D"/>
    <w:rsid w:val="0033530D"/>
    <w:rsid w:val="003409BF"/>
    <w:rsid w:val="0034249E"/>
    <w:rsid w:val="00353984"/>
    <w:rsid w:val="00357C15"/>
    <w:rsid w:val="00370509"/>
    <w:rsid w:val="00370B95"/>
    <w:rsid w:val="00371127"/>
    <w:rsid w:val="00371559"/>
    <w:rsid w:val="003742E9"/>
    <w:rsid w:val="00375865"/>
    <w:rsid w:val="003972AC"/>
    <w:rsid w:val="00397ED7"/>
    <w:rsid w:val="003A27D0"/>
    <w:rsid w:val="003A2F6C"/>
    <w:rsid w:val="003A7BFD"/>
    <w:rsid w:val="003B0E9E"/>
    <w:rsid w:val="003B1704"/>
    <w:rsid w:val="003B6B88"/>
    <w:rsid w:val="003C2674"/>
    <w:rsid w:val="003C7E83"/>
    <w:rsid w:val="003D2795"/>
    <w:rsid w:val="003D6257"/>
    <w:rsid w:val="003D63C9"/>
    <w:rsid w:val="003E0932"/>
    <w:rsid w:val="0040099E"/>
    <w:rsid w:val="00417728"/>
    <w:rsid w:val="00421DCE"/>
    <w:rsid w:val="00422C31"/>
    <w:rsid w:val="00425E6D"/>
    <w:rsid w:val="004458EB"/>
    <w:rsid w:val="00454ADF"/>
    <w:rsid w:val="00461A7C"/>
    <w:rsid w:val="00462E8C"/>
    <w:rsid w:val="00473550"/>
    <w:rsid w:val="004743B8"/>
    <w:rsid w:val="00492EDC"/>
    <w:rsid w:val="0049644A"/>
    <w:rsid w:val="00497312"/>
    <w:rsid w:val="004973B2"/>
    <w:rsid w:val="004A76F9"/>
    <w:rsid w:val="004B1681"/>
    <w:rsid w:val="004B288D"/>
    <w:rsid w:val="004B7154"/>
    <w:rsid w:val="004B78A7"/>
    <w:rsid w:val="004C1D42"/>
    <w:rsid w:val="004C3A21"/>
    <w:rsid w:val="004D616F"/>
    <w:rsid w:val="004E2A8C"/>
    <w:rsid w:val="004E2D52"/>
    <w:rsid w:val="004E36C5"/>
    <w:rsid w:val="004F2C24"/>
    <w:rsid w:val="005235DB"/>
    <w:rsid w:val="00523ED0"/>
    <w:rsid w:val="005272FA"/>
    <w:rsid w:val="00531D9C"/>
    <w:rsid w:val="00532A72"/>
    <w:rsid w:val="00546987"/>
    <w:rsid w:val="0055651B"/>
    <w:rsid w:val="00586BD6"/>
    <w:rsid w:val="00593EA6"/>
    <w:rsid w:val="00595D58"/>
    <w:rsid w:val="00597E24"/>
    <w:rsid w:val="005A11F3"/>
    <w:rsid w:val="005A3311"/>
    <w:rsid w:val="005A40CE"/>
    <w:rsid w:val="005B2E02"/>
    <w:rsid w:val="005B694C"/>
    <w:rsid w:val="005C300A"/>
    <w:rsid w:val="005D6B38"/>
    <w:rsid w:val="005F7277"/>
    <w:rsid w:val="00602124"/>
    <w:rsid w:val="00616180"/>
    <w:rsid w:val="00635C01"/>
    <w:rsid w:val="00635D38"/>
    <w:rsid w:val="0064190B"/>
    <w:rsid w:val="00644CE4"/>
    <w:rsid w:val="0064533C"/>
    <w:rsid w:val="00667F40"/>
    <w:rsid w:val="00680EDB"/>
    <w:rsid w:val="00684377"/>
    <w:rsid w:val="00685317"/>
    <w:rsid w:val="006933C9"/>
    <w:rsid w:val="006A5464"/>
    <w:rsid w:val="006B185F"/>
    <w:rsid w:val="006E4689"/>
    <w:rsid w:val="006F14B6"/>
    <w:rsid w:val="006F7BC2"/>
    <w:rsid w:val="00704A3A"/>
    <w:rsid w:val="00704D8C"/>
    <w:rsid w:val="007067BA"/>
    <w:rsid w:val="007071AA"/>
    <w:rsid w:val="00715F9A"/>
    <w:rsid w:val="007163B3"/>
    <w:rsid w:val="0072284A"/>
    <w:rsid w:val="007352BE"/>
    <w:rsid w:val="00762475"/>
    <w:rsid w:val="00771702"/>
    <w:rsid w:val="00776DF2"/>
    <w:rsid w:val="00782FCB"/>
    <w:rsid w:val="00784915"/>
    <w:rsid w:val="00786A5A"/>
    <w:rsid w:val="00794D89"/>
    <w:rsid w:val="007B4022"/>
    <w:rsid w:val="007B4804"/>
    <w:rsid w:val="007B5D93"/>
    <w:rsid w:val="007C5774"/>
    <w:rsid w:val="007C5E01"/>
    <w:rsid w:val="007C7FFE"/>
    <w:rsid w:val="007D1DA3"/>
    <w:rsid w:val="007D3BE7"/>
    <w:rsid w:val="007E21CF"/>
    <w:rsid w:val="007E6AB8"/>
    <w:rsid w:val="007F61E3"/>
    <w:rsid w:val="007F75EF"/>
    <w:rsid w:val="0080246B"/>
    <w:rsid w:val="00802E62"/>
    <w:rsid w:val="00803829"/>
    <w:rsid w:val="00804392"/>
    <w:rsid w:val="0080484C"/>
    <w:rsid w:val="0081239E"/>
    <w:rsid w:val="00840F7B"/>
    <w:rsid w:val="00843837"/>
    <w:rsid w:val="00844E31"/>
    <w:rsid w:val="008534E3"/>
    <w:rsid w:val="008546E1"/>
    <w:rsid w:val="008738D5"/>
    <w:rsid w:val="00874682"/>
    <w:rsid w:val="008837A2"/>
    <w:rsid w:val="008968BF"/>
    <w:rsid w:val="00897816"/>
    <w:rsid w:val="008979BA"/>
    <w:rsid w:val="008A0E22"/>
    <w:rsid w:val="008A158E"/>
    <w:rsid w:val="008A3B40"/>
    <w:rsid w:val="008A745C"/>
    <w:rsid w:val="008B3C32"/>
    <w:rsid w:val="008C0492"/>
    <w:rsid w:val="008C367F"/>
    <w:rsid w:val="008C4863"/>
    <w:rsid w:val="00900B8A"/>
    <w:rsid w:val="00905BD8"/>
    <w:rsid w:val="00907D63"/>
    <w:rsid w:val="00911ABA"/>
    <w:rsid w:val="00912ED5"/>
    <w:rsid w:val="009154F5"/>
    <w:rsid w:val="00921DDE"/>
    <w:rsid w:val="00931B2D"/>
    <w:rsid w:val="009340AC"/>
    <w:rsid w:val="00944947"/>
    <w:rsid w:val="0095221C"/>
    <w:rsid w:val="009556CC"/>
    <w:rsid w:val="009601FE"/>
    <w:rsid w:val="00960DA2"/>
    <w:rsid w:val="009625CE"/>
    <w:rsid w:val="00964D85"/>
    <w:rsid w:val="00966DD3"/>
    <w:rsid w:val="00997950"/>
    <w:rsid w:val="009A4CB7"/>
    <w:rsid w:val="009B2032"/>
    <w:rsid w:val="009B614D"/>
    <w:rsid w:val="009C5E2E"/>
    <w:rsid w:val="009C6485"/>
    <w:rsid w:val="009D6FA9"/>
    <w:rsid w:val="009E726B"/>
    <w:rsid w:val="009F107C"/>
    <w:rsid w:val="009F3D28"/>
    <w:rsid w:val="009F7681"/>
    <w:rsid w:val="009F7F2E"/>
    <w:rsid w:val="00A00A07"/>
    <w:rsid w:val="00A044A9"/>
    <w:rsid w:val="00A1163A"/>
    <w:rsid w:val="00A136B1"/>
    <w:rsid w:val="00A23534"/>
    <w:rsid w:val="00A51B93"/>
    <w:rsid w:val="00A92954"/>
    <w:rsid w:val="00A978BC"/>
    <w:rsid w:val="00AB0B5B"/>
    <w:rsid w:val="00AB6225"/>
    <w:rsid w:val="00AB72F8"/>
    <w:rsid w:val="00AC3B43"/>
    <w:rsid w:val="00AC3D72"/>
    <w:rsid w:val="00AC7833"/>
    <w:rsid w:val="00AD0094"/>
    <w:rsid w:val="00AD40B7"/>
    <w:rsid w:val="00AE326D"/>
    <w:rsid w:val="00AE7C89"/>
    <w:rsid w:val="00B07B3F"/>
    <w:rsid w:val="00B146C4"/>
    <w:rsid w:val="00B211BB"/>
    <w:rsid w:val="00B27D93"/>
    <w:rsid w:val="00B338D9"/>
    <w:rsid w:val="00B42A8F"/>
    <w:rsid w:val="00B42B21"/>
    <w:rsid w:val="00B44A53"/>
    <w:rsid w:val="00B5381D"/>
    <w:rsid w:val="00B54A77"/>
    <w:rsid w:val="00B556E6"/>
    <w:rsid w:val="00B56330"/>
    <w:rsid w:val="00B616B4"/>
    <w:rsid w:val="00B83B72"/>
    <w:rsid w:val="00B90ADC"/>
    <w:rsid w:val="00B92421"/>
    <w:rsid w:val="00BA21EA"/>
    <w:rsid w:val="00BB0CB7"/>
    <w:rsid w:val="00BC6B6D"/>
    <w:rsid w:val="00BD0375"/>
    <w:rsid w:val="00BD1CE7"/>
    <w:rsid w:val="00BE08BD"/>
    <w:rsid w:val="00BE2EC6"/>
    <w:rsid w:val="00BE5F9F"/>
    <w:rsid w:val="00BE7A1C"/>
    <w:rsid w:val="00BF3FAE"/>
    <w:rsid w:val="00BF408D"/>
    <w:rsid w:val="00BF4EF0"/>
    <w:rsid w:val="00BF67AB"/>
    <w:rsid w:val="00C31836"/>
    <w:rsid w:val="00C41BB9"/>
    <w:rsid w:val="00C5299D"/>
    <w:rsid w:val="00C77B30"/>
    <w:rsid w:val="00C867DF"/>
    <w:rsid w:val="00CA6574"/>
    <w:rsid w:val="00CB0B23"/>
    <w:rsid w:val="00CD2961"/>
    <w:rsid w:val="00CD3B46"/>
    <w:rsid w:val="00CE0441"/>
    <w:rsid w:val="00CE4473"/>
    <w:rsid w:val="00CE6265"/>
    <w:rsid w:val="00CE652D"/>
    <w:rsid w:val="00CF5E38"/>
    <w:rsid w:val="00CF728E"/>
    <w:rsid w:val="00D06657"/>
    <w:rsid w:val="00D1246D"/>
    <w:rsid w:val="00D20B45"/>
    <w:rsid w:val="00D20FC5"/>
    <w:rsid w:val="00D2160C"/>
    <w:rsid w:val="00D409C2"/>
    <w:rsid w:val="00D42388"/>
    <w:rsid w:val="00D43911"/>
    <w:rsid w:val="00D46589"/>
    <w:rsid w:val="00D54DF0"/>
    <w:rsid w:val="00D66E87"/>
    <w:rsid w:val="00D757BA"/>
    <w:rsid w:val="00D823E2"/>
    <w:rsid w:val="00D841C9"/>
    <w:rsid w:val="00D925D7"/>
    <w:rsid w:val="00DA41E4"/>
    <w:rsid w:val="00DA7628"/>
    <w:rsid w:val="00DB052E"/>
    <w:rsid w:val="00DB26F2"/>
    <w:rsid w:val="00DB3B63"/>
    <w:rsid w:val="00DB43E5"/>
    <w:rsid w:val="00DC44F8"/>
    <w:rsid w:val="00DC6481"/>
    <w:rsid w:val="00DD001C"/>
    <w:rsid w:val="00DD5EDA"/>
    <w:rsid w:val="00DD6BBD"/>
    <w:rsid w:val="00DD6D77"/>
    <w:rsid w:val="00DF0E4B"/>
    <w:rsid w:val="00DF410D"/>
    <w:rsid w:val="00E00C72"/>
    <w:rsid w:val="00E0231E"/>
    <w:rsid w:val="00E04494"/>
    <w:rsid w:val="00E1643E"/>
    <w:rsid w:val="00E21677"/>
    <w:rsid w:val="00E22BD6"/>
    <w:rsid w:val="00E2364C"/>
    <w:rsid w:val="00E37F4E"/>
    <w:rsid w:val="00E571F4"/>
    <w:rsid w:val="00E64940"/>
    <w:rsid w:val="00E66C92"/>
    <w:rsid w:val="00E717FB"/>
    <w:rsid w:val="00E72937"/>
    <w:rsid w:val="00E74013"/>
    <w:rsid w:val="00E745D3"/>
    <w:rsid w:val="00E82B63"/>
    <w:rsid w:val="00E86B0E"/>
    <w:rsid w:val="00EA642D"/>
    <w:rsid w:val="00EB1E35"/>
    <w:rsid w:val="00EC1188"/>
    <w:rsid w:val="00EC3996"/>
    <w:rsid w:val="00EC644A"/>
    <w:rsid w:val="00ED2609"/>
    <w:rsid w:val="00ED2981"/>
    <w:rsid w:val="00ED4036"/>
    <w:rsid w:val="00ED5A5A"/>
    <w:rsid w:val="00ED6D55"/>
    <w:rsid w:val="00EE1040"/>
    <w:rsid w:val="00EE6036"/>
    <w:rsid w:val="00EF4E15"/>
    <w:rsid w:val="00EF569E"/>
    <w:rsid w:val="00F00864"/>
    <w:rsid w:val="00F058A0"/>
    <w:rsid w:val="00F17E07"/>
    <w:rsid w:val="00F338FD"/>
    <w:rsid w:val="00F3570C"/>
    <w:rsid w:val="00F4779B"/>
    <w:rsid w:val="00F53F3C"/>
    <w:rsid w:val="00F541C7"/>
    <w:rsid w:val="00F6247F"/>
    <w:rsid w:val="00F70E28"/>
    <w:rsid w:val="00F71DED"/>
    <w:rsid w:val="00F9578D"/>
    <w:rsid w:val="00F95CE2"/>
    <w:rsid w:val="00FA6A1F"/>
    <w:rsid w:val="00FA7F15"/>
    <w:rsid w:val="00FB3343"/>
    <w:rsid w:val="00FB492E"/>
    <w:rsid w:val="00FD2862"/>
    <w:rsid w:val="00FD604A"/>
    <w:rsid w:val="00FE5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8E806"/>
  <w15:chartTrackingRefBased/>
  <w15:docId w15:val="{9C8DCB8E-88A2-4B91-A3D4-F1371E92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968BF"/>
    <w:rPr>
      <w:rFonts w:ascii="Tahoma" w:hAnsi="Tahoma" w:cs="Tahoma"/>
      <w:sz w:val="16"/>
      <w:szCs w:val="16"/>
    </w:rPr>
  </w:style>
  <w:style w:type="character" w:styleId="a5">
    <w:name w:val="Hyperlink"/>
    <w:rsid w:val="000B041F"/>
    <w:rPr>
      <w:color w:val="0000FF"/>
      <w:u w:val="single"/>
    </w:rPr>
  </w:style>
  <w:style w:type="paragraph" w:styleId="2">
    <w:name w:val="Body Text 2"/>
    <w:basedOn w:val="a"/>
    <w:rsid w:val="00F71DED"/>
    <w:pPr>
      <w:spacing w:after="120" w:line="480" w:lineRule="auto"/>
    </w:pPr>
  </w:style>
  <w:style w:type="character" w:customStyle="1" w:styleId="1">
    <w:name w:val="Неразрешенное упоминание1"/>
    <w:uiPriority w:val="99"/>
    <w:semiHidden/>
    <w:unhideWhenUsed/>
    <w:rsid w:val="00874682"/>
    <w:rPr>
      <w:color w:val="605E5C"/>
      <w:shd w:val="clear" w:color="auto" w:fill="E1DFDD"/>
    </w:rPr>
  </w:style>
  <w:style w:type="paragraph" w:styleId="a6">
    <w:name w:val="List Paragraph"/>
    <w:basedOn w:val="a"/>
    <w:uiPriority w:val="34"/>
    <w:qFormat/>
    <w:rsid w:val="001D67B4"/>
    <w:pPr>
      <w:spacing w:after="240" w:line="480" w:lineRule="auto"/>
      <w:ind w:left="720" w:firstLine="360"/>
      <w:contextualSpacing/>
    </w:pPr>
    <w:rPr>
      <w:rFonts w:ascii="Calibri" w:eastAsia="Calibri" w:hAnsi="Calibri"/>
      <w:sz w:val="22"/>
      <w:szCs w:val="22"/>
      <w:lang w:val="en-US" w:eastAsia="en-US" w:bidi="en-US"/>
    </w:rPr>
  </w:style>
  <w:style w:type="paragraph" w:customStyle="1" w:styleId="10">
    <w:name w:val="Обычный (веб)1"/>
    <w:basedOn w:val="a"/>
    <w:uiPriority w:val="99"/>
    <w:unhideWhenUsed/>
    <w:rsid w:val="00254FB5"/>
    <w:pPr>
      <w:spacing w:before="100" w:beforeAutospacing="1" w:after="100" w:afterAutospacing="1"/>
    </w:pPr>
  </w:style>
  <w:style w:type="character" w:styleId="a7">
    <w:name w:val="FollowedHyperlink"/>
    <w:rsid w:val="00007E05"/>
    <w:rPr>
      <w:color w:val="954F72"/>
      <w:u w:val="single"/>
    </w:rPr>
  </w:style>
  <w:style w:type="paragraph" w:customStyle="1" w:styleId="TableParagraph">
    <w:name w:val="Table Paragraph"/>
    <w:basedOn w:val="a"/>
    <w:uiPriority w:val="1"/>
    <w:qFormat/>
    <w:rsid w:val="000003CD"/>
    <w:pPr>
      <w:widowControl w:val="0"/>
      <w:autoSpaceDE w:val="0"/>
      <w:autoSpaceDN w:val="0"/>
    </w:pPr>
    <w:rPr>
      <w:sz w:val="22"/>
      <w:szCs w:val="22"/>
      <w:lang w:val="en-US" w:eastAsia="en-US"/>
    </w:rPr>
  </w:style>
  <w:style w:type="paragraph" w:styleId="a8">
    <w:name w:val="Normal (Web)"/>
    <w:basedOn w:val="a"/>
    <w:uiPriority w:val="99"/>
    <w:unhideWhenUsed/>
    <w:rsid w:val="00667F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60148">
      <w:bodyDiv w:val="1"/>
      <w:marLeft w:val="0"/>
      <w:marRight w:val="0"/>
      <w:marTop w:val="0"/>
      <w:marBottom w:val="0"/>
      <w:divBdr>
        <w:top w:val="none" w:sz="0" w:space="0" w:color="auto"/>
        <w:left w:val="none" w:sz="0" w:space="0" w:color="auto"/>
        <w:bottom w:val="none" w:sz="0" w:space="0" w:color="auto"/>
        <w:right w:val="none" w:sz="0" w:space="0" w:color="auto"/>
      </w:divBdr>
    </w:div>
    <w:div w:id="1314724164">
      <w:bodyDiv w:val="1"/>
      <w:marLeft w:val="0"/>
      <w:marRight w:val="0"/>
      <w:marTop w:val="0"/>
      <w:marBottom w:val="0"/>
      <w:divBdr>
        <w:top w:val="none" w:sz="0" w:space="0" w:color="auto"/>
        <w:left w:val="none" w:sz="0" w:space="0" w:color="auto"/>
        <w:bottom w:val="none" w:sz="0" w:space="0" w:color="auto"/>
        <w:right w:val="none" w:sz="0" w:space="0" w:color="auto"/>
      </w:divBdr>
    </w:div>
    <w:div w:id="1961913466">
      <w:bodyDiv w:val="1"/>
      <w:marLeft w:val="0"/>
      <w:marRight w:val="0"/>
      <w:marTop w:val="0"/>
      <w:marBottom w:val="0"/>
      <w:divBdr>
        <w:top w:val="none" w:sz="0" w:space="0" w:color="auto"/>
        <w:left w:val="none" w:sz="0" w:space="0" w:color="auto"/>
        <w:bottom w:val="none" w:sz="0" w:space="0" w:color="auto"/>
        <w:right w:val="none" w:sz="0" w:space="0" w:color="auto"/>
      </w:divBdr>
    </w:div>
    <w:div w:id="204872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2311</Words>
  <Characters>17290</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OCGE</Company>
  <LinksUpToDate>false</LinksUpToDate>
  <CharactersWithSpaces>19562</CharactersWithSpaces>
  <SharedDoc>false</SharedDoc>
  <HLinks>
    <vt:vector size="12" baseType="variant">
      <vt:variant>
        <vt:i4>6291551</vt:i4>
      </vt:variant>
      <vt:variant>
        <vt:i4>3</vt:i4>
      </vt:variant>
      <vt:variant>
        <vt:i4>0</vt:i4>
      </vt:variant>
      <vt:variant>
        <vt:i4>5</vt:i4>
      </vt:variant>
      <vt:variant>
        <vt:lpwstr>mailto:clerk@gmlocge.by</vt:lpwstr>
      </vt:variant>
      <vt:variant>
        <vt:lpwstr/>
      </vt:variant>
      <vt:variant>
        <vt:i4>6291551</vt:i4>
      </vt:variant>
      <vt:variant>
        <vt:i4>0</vt:i4>
      </vt:variant>
      <vt:variant>
        <vt:i4>0</vt:i4>
      </vt:variant>
      <vt:variant>
        <vt:i4>5</vt:i4>
      </vt:variant>
      <vt:variant>
        <vt:lpwstr>mailto:clerk@gmlocge.by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Главный врач</cp:lastModifiedBy>
  <cp:revision>9</cp:revision>
  <cp:lastPrinted>2025-03-14T11:18:00Z</cp:lastPrinted>
  <dcterms:created xsi:type="dcterms:W3CDTF">2025-04-17T09:37:00Z</dcterms:created>
  <dcterms:modified xsi:type="dcterms:W3CDTF">2025-10-22T05:31:00Z</dcterms:modified>
</cp:coreProperties>
</file>