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5E9A8" w14:textId="77777777" w:rsidR="00C52F90" w:rsidRDefault="00C52F90" w:rsidP="00C52F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5D18E34" w14:textId="77777777" w:rsidR="00F01875" w:rsidRDefault="00F01875" w:rsidP="00C52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490EE6" w14:textId="77777777" w:rsidR="00C52F90" w:rsidRDefault="00C52F90" w:rsidP="00C52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2F90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52F90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2F90">
        <w:rPr>
          <w:rFonts w:ascii="Times New Roman" w:hAnsi="Times New Roman" w:cs="Times New Roman"/>
          <w:sz w:val="28"/>
          <w:szCs w:val="28"/>
        </w:rPr>
        <w:t xml:space="preserve"> критериев и показателей, обеспечивающих комплексность и единообразие подведения итогов работы по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профилактического проекта </w:t>
      </w:r>
      <w:r w:rsidRPr="00C52F90">
        <w:rPr>
          <w:rFonts w:ascii="Times New Roman" w:hAnsi="Times New Roman" w:cs="Times New Roman"/>
          <w:sz w:val="28"/>
          <w:szCs w:val="28"/>
        </w:rPr>
        <w:t xml:space="preserve"> </w:t>
      </w:r>
      <w:r w:rsidRPr="003707B5">
        <w:rPr>
          <w:rFonts w:ascii="Times New Roman" w:hAnsi="Times New Roman" w:cs="Times New Roman"/>
          <w:sz w:val="28"/>
          <w:szCs w:val="28"/>
        </w:rPr>
        <w:t>«Здоровые города и поселки»</w:t>
      </w:r>
    </w:p>
    <w:p w14:paraId="44CD5543" w14:textId="77777777" w:rsidR="00C52F90" w:rsidRDefault="00C52F90" w:rsidP="00C52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728"/>
      </w:tblGrid>
      <w:tr w:rsidR="00C52F90" w14:paraId="7D125780" w14:textId="77777777" w:rsidTr="00C52F90">
        <w:tc>
          <w:tcPr>
            <w:tcW w:w="594" w:type="dxa"/>
          </w:tcPr>
          <w:p w14:paraId="144CBEAA" w14:textId="77777777" w:rsidR="00C52F90" w:rsidRDefault="00C52F90" w:rsidP="00025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728" w:type="dxa"/>
          </w:tcPr>
          <w:p w14:paraId="5F3B32A2" w14:textId="77777777" w:rsidR="00C52F90" w:rsidRDefault="00C52F90" w:rsidP="00025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</w:tr>
      <w:tr w:rsidR="00C52F90" w14:paraId="21C26B9A" w14:textId="77777777" w:rsidTr="00C52F90">
        <w:tc>
          <w:tcPr>
            <w:tcW w:w="594" w:type="dxa"/>
          </w:tcPr>
          <w:p w14:paraId="43B3C3DC" w14:textId="77777777" w:rsidR="00C52F90" w:rsidRDefault="00C52F90" w:rsidP="00025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728" w:type="dxa"/>
          </w:tcPr>
          <w:p w14:paraId="626D9A39" w14:textId="77777777" w:rsidR="00C52F90" w:rsidRDefault="00C52F90" w:rsidP="000259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граждан в возрасте 18-39 лет, которые тратят не менее 30 мин. в день на физическую активность, %.</w:t>
            </w:r>
          </w:p>
        </w:tc>
      </w:tr>
      <w:tr w:rsidR="00C52F90" w14:paraId="56BE5550" w14:textId="77777777" w:rsidTr="00C52F90">
        <w:tc>
          <w:tcPr>
            <w:tcW w:w="594" w:type="dxa"/>
          </w:tcPr>
          <w:p w14:paraId="3AA6C631" w14:textId="77777777" w:rsidR="00C52F90" w:rsidRDefault="00C52F90" w:rsidP="00025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28" w:type="dxa"/>
          </w:tcPr>
          <w:p w14:paraId="2B0E1813" w14:textId="77777777" w:rsidR="00C52F90" w:rsidRDefault="00C52F90" w:rsidP="000259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курящего населения в возрасте 18 лет и старше.</w:t>
            </w:r>
          </w:p>
        </w:tc>
      </w:tr>
      <w:tr w:rsidR="00C52F90" w14:paraId="2DCB4A49" w14:textId="77777777" w:rsidTr="0085191B">
        <w:trPr>
          <w:trHeight w:val="654"/>
        </w:trPr>
        <w:tc>
          <w:tcPr>
            <w:tcW w:w="594" w:type="dxa"/>
          </w:tcPr>
          <w:p w14:paraId="5EDBB1AE" w14:textId="77777777" w:rsidR="00C52F90" w:rsidRDefault="00C52F90" w:rsidP="00025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28" w:type="dxa"/>
          </w:tcPr>
          <w:p w14:paraId="2D3C5553" w14:textId="77777777" w:rsidR="00C52F90" w:rsidRDefault="00C52F90" w:rsidP="000259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ИМТ населения в двух возрастных категориях: 18-39 лет, </w:t>
            </w:r>
          </w:p>
          <w:p w14:paraId="7EA22751" w14:textId="77777777" w:rsidR="00C52F90" w:rsidRDefault="00C52F90" w:rsidP="000259D4">
            <w:pPr>
              <w:jc w:val="both"/>
              <w:rPr>
                <w:sz w:val="28"/>
                <w:szCs w:val="28"/>
              </w:rPr>
            </w:pPr>
            <w:r w:rsidRPr="00B375B9">
              <w:rPr>
                <w:sz w:val="28"/>
                <w:szCs w:val="28"/>
              </w:rPr>
              <w:t>40 лет и старше.</w:t>
            </w:r>
          </w:p>
        </w:tc>
      </w:tr>
      <w:tr w:rsidR="00C52F90" w14:paraId="0F6DCBF2" w14:textId="77777777" w:rsidTr="008544A7">
        <w:trPr>
          <w:trHeight w:val="654"/>
        </w:trPr>
        <w:tc>
          <w:tcPr>
            <w:tcW w:w="594" w:type="dxa"/>
          </w:tcPr>
          <w:p w14:paraId="6AED8FBC" w14:textId="77777777" w:rsidR="00C52F90" w:rsidRDefault="00C52F90" w:rsidP="00025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728" w:type="dxa"/>
          </w:tcPr>
          <w:p w14:paraId="36B0087F" w14:textId="77777777" w:rsidR="00C52F90" w:rsidRDefault="00C52F90" w:rsidP="000259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Охват диспансеризацией населения в возрасте 0-17, 18-39, </w:t>
            </w:r>
          </w:p>
          <w:p w14:paraId="1A42CAE1" w14:textId="77777777" w:rsidR="00C52F90" w:rsidRDefault="00C52F90" w:rsidP="000259D4">
            <w:pPr>
              <w:jc w:val="both"/>
              <w:rPr>
                <w:sz w:val="28"/>
                <w:szCs w:val="28"/>
              </w:rPr>
            </w:pPr>
            <w:r w:rsidRPr="001772A6">
              <w:rPr>
                <w:sz w:val="28"/>
                <w:szCs w:val="28"/>
              </w:rPr>
              <w:t>40 лет и старше, %.</w:t>
            </w:r>
          </w:p>
        </w:tc>
      </w:tr>
      <w:tr w:rsidR="00C52F90" w14:paraId="6BE8E23A" w14:textId="77777777" w:rsidTr="00C52F90">
        <w:tc>
          <w:tcPr>
            <w:tcW w:w="594" w:type="dxa"/>
          </w:tcPr>
          <w:p w14:paraId="0235AADB" w14:textId="77777777" w:rsidR="00C52F90" w:rsidRPr="00B53C4E" w:rsidRDefault="00C52F90" w:rsidP="000259D4">
            <w:pPr>
              <w:jc w:val="both"/>
              <w:rPr>
                <w:sz w:val="28"/>
                <w:szCs w:val="28"/>
              </w:rPr>
            </w:pPr>
            <w:r w:rsidRPr="00B53C4E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8728" w:type="dxa"/>
          </w:tcPr>
          <w:p w14:paraId="5FE83FEA" w14:textId="77777777" w:rsidR="00C52F90" w:rsidRPr="00B53C4E" w:rsidRDefault="00C52F90" w:rsidP="000259D4">
            <w:pPr>
              <w:jc w:val="both"/>
              <w:rPr>
                <w:sz w:val="28"/>
                <w:szCs w:val="28"/>
              </w:rPr>
            </w:pPr>
            <w:r w:rsidRPr="00B53C4E">
              <w:rPr>
                <w:sz w:val="28"/>
                <w:szCs w:val="28"/>
              </w:rPr>
              <w:t>Доля детей 1 и 2 групп здоровья в общей численности учащихся в учреждениях образования, %.</w:t>
            </w:r>
          </w:p>
        </w:tc>
      </w:tr>
      <w:tr w:rsidR="00C52F90" w14:paraId="67EEDC4B" w14:textId="77777777" w:rsidTr="00C52F90">
        <w:tc>
          <w:tcPr>
            <w:tcW w:w="594" w:type="dxa"/>
          </w:tcPr>
          <w:p w14:paraId="603BC354" w14:textId="77777777" w:rsidR="00C52F90" w:rsidRDefault="00C52F90" w:rsidP="000259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728" w:type="dxa"/>
          </w:tcPr>
          <w:p w14:paraId="6FC15BE2" w14:textId="77777777" w:rsidR="00C52F90" w:rsidRDefault="00C52F90" w:rsidP="000259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вес численности учащихся в 1 смену к общему числу учащихся, %.</w:t>
            </w:r>
          </w:p>
        </w:tc>
      </w:tr>
      <w:tr w:rsidR="00C52F90" w14:paraId="59DBB018" w14:textId="77777777" w:rsidTr="00C52F90">
        <w:tc>
          <w:tcPr>
            <w:tcW w:w="594" w:type="dxa"/>
          </w:tcPr>
          <w:p w14:paraId="5186185D" w14:textId="77777777" w:rsidR="00C52F90" w:rsidRDefault="00C52F90" w:rsidP="000259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728" w:type="dxa"/>
          </w:tcPr>
          <w:p w14:paraId="20618FF0" w14:textId="77777777" w:rsidR="00C52F90" w:rsidRDefault="00C52F90" w:rsidP="000259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численности работников, занятых на рабочих местах с вредными и (или) опасными условиями труда.</w:t>
            </w:r>
          </w:p>
        </w:tc>
      </w:tr>
      <w:tr w:rsidR="00C52F90" w14:paraId="411731CD" w14:textId="77777777" w:rsidTr="00C52F90">
        <w:tc>
          <w:tcPr>
            <w:tcW w:w="594" w:type="dxa"/>
          </w:tcPr>
          <w:p w14:paraId="5BFF749D" w14:textId="77777777" w:rsidR="00C52F90" w:rsidRDefault="00C52F90" w:rsidP="000259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728" w:type="dxa"/>
          </w:tcPr>
          <w:p w14:paraId="72299A73" w14:textId="77777777" w:rsidR="00C52F90" w:rsidRDefault="00C52F90" w:rsidP="000259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частоты производственного травматизма, на 100 тыс. работающих.</w:t>
            </w:r>
          </w:p>
        </w:tc>
      </w:tr>
      <w:tr w:rsidR="00C52F90" w14:paraId="662F079F" w14:textId="77777777" w:rsidTr="00C52F90">
        <w:tc>
          <w:tcPr>
            <w:tcW w:w="594" w:type="dxa"/>
          </w:tcPr>
          <w:p w14:paraId="31DE6169" w14:textId="77777777" w:rsidR="00C52F90" w:rsidRDefault="00C52F90" w:rsidP="000259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728" w:type="dxa"/>
          </w:tcPr>
          <w:p w14:paraId="3B4BCE1D" w14:textId="77777777" w:rsidR="00C52F90" w:rsidRDefault="00C52F90" w:rsidP="000259D4">
            <w:pPr>
              <w:jc w:val="both"/>
              <w:rPr>
                <w:sz w:val="28"/>
                <w:szCs w:val="28"/>
              </w:rPr>
            </w:pPr>
            <w:r w:rsidRPr="006808CF">
              <w:rPr>
                <w:sz w:val="28"/>
                <w:szCs w:val="28"/>
              </w:rPr>
              <w:t xml:space="preserve">Коэффициент частоты производственного травматизма, на 100 тыс. </w:t>
            </w:r>
            <w:r>
              <w:rPr>
                <w:sz w:val="28"/>
                <w:szCs w:val="28"/>
              </w:rPr>
              <w:t>застрахованных</w:t>
            </w:r>
            <w:r w:rsidRPr="006808CF">
              <w:rPr>
                <w:sz w:val="28"/>
                <w:szCs w:val="28"/>
              </w:rPr>
              <w:t>.</w:t>
            </w:r>
          </w:p>
        </w:tc>
      </w:tr>
      <w:tr w:rsidR="00C52F90" w14:paraId="59C84372" w14:textId="77777777" w:rsidTr="00C52F90">
        <w:tc>
          <w:tcPr>
            <w:tcW w:w="594" w:type="dxa"/>
          </w:tcPr>
          <w:p w14:paraId="35445DD7" w14:textId="77777777" w:rsidR="00C52F90" w:rsidRDefault="00C52F90" w:rsidP="000259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728" w:type="dxa"/>
          </w:tcPr>
          <w:p w14:paraId="1AD0DD58" w14:textId="77777777" w:rsidR="00C52F90" w:rsidRDefault="00C52F90" w:rsidP="000259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sz w:val="28"/>
                <w:szCs w:val="28"/>
              </w:rPr>
              <w:t>озелененности</w:t>
            </w:r>
            <w:proofErr w:type="spellEnd"/>
            <w:r>
              <w:rPr>
                <w:sz w:val="28"/>
                <w:szCs w:val="28"/>
              </w:rPr>
              <w:t>, %.</w:t>
            </w:r>
          </w:p>
        </w:tc>
      </w:tr>
      <w:tr w:rsidR="00C52F90" w14:paraId="68495813" w14:textId="77777777" w:rsidTr="00C52F90">
        <w:tc>
          <w:tcPr>
            <w:tcW w:w="594" w:type="dxa"/>
          </w:tcPr>
          <w:p w14:paraId="72D05B61" w14:textId="77777777" w:rsidR="00C52F90" w:rsidRDefault="00C52F90" w:rsidP="000259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728" w:type="dxa"/>
          </w:tcPr>
          <w:p w14:paraId="3E4E98D1" w14:textId="77777777" w:rsidR="00C52F90" w:rsidRDefault="00C52F90" w:rsidP="000259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населения централизованными системами водоснабжения, %.</w:t>
            </w:r>
          </w:p>
        </w:tc>
      </w:tr>
      <w:tr w:rsidR="00C52F90" w14:paraId="1D986ECD" w14:textId="77777777" w:rsidTr="00C52F90">
        <w:tc>
          <w:tcPr>
            <w:tcW w:w="594" w:type="dxa"/>
          </w:tcPr>
          <w:p w14:paraId="60C4BC0C" w14:textId="77777777" w:rsidR="00C52F90" w:rsidRDefault="00C52F90" w:rsidP="000259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8728" w:type="dxa"/>
          </w:tcPr>
          <w:p w14:paraId="766F0ED1" w14:textId="77777777" w:rsidR="00C52F90" w:rsidRDefault="00C52F90" w:rsidP="000259D4">
            <w:pPr>
              <w:jc w:val="both"/>
              <w:rPr>
                <w:sz w:val="28"/>
                <w:szCs w:val="28"/>
              </w:rPr>
            </w:pPr>
            <w:r w:rsidRPr="006808CF">
              <w:rPr>
                <w:sz w:val="28"/>
                <w:szCs w:val="28"/>
              </w:rPr>
              <w:t>Обеспеченность населения централизова</w:t>
            </w:r>
            <w:r>
              <w:rPr>
                <w:sz w:val="28"/>
                <w:szCs w:val="28"/>
              </w:rPr>
              <w:t>нными системами водоотведения</w:t>
            </w:r>
            <w:r w:rsidRPr="006808CF">
              <w:rPr>
                <w:sz w:val="28"/>
                <w:szCs w:val="28"/>
              </w:rPr>
              <w:t>, %.</w:t>
            </w:r>
          </w:p>
        </w:tc>
      </w:tr>
      <w:tr w:rsidR="00C52F90" w14:paraId="003BEE72" w14:textId="77777777" w:rsidTr="00C52F90">
        <w:tc>
          <w:tcPr>
            <w:tcW w:w="594" w:type="dxa"/>
          </w:tcPr>
          <w:p w14:paraId="7BDF6026" w14:textId="77777777" w:rsidR="00C52F90" w:rsidRDefault="00C52F90" w:rsidP="000259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8728" w:type="dxa"/>
          </w:tcPr>
          <w:p w14:paraId="43787C0E" w14:textId="77777777" w:rsidR="00C52F90" w:rsidRPr="006808CF" w:rsidRDefault="00E42D41" w:rsidP="000259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заседаний территориальных групп управления реализацией Проекта</w:t>
            </w:r>
          </w:p>
        </w:tc>
      </w:tr>
      <w:tr w:rsidR="00C52F90" w14:paraId="1A447FFE" w14:textId="77777777" w:rsidTr="00C52F90">
        <w:tc>
          <w:tcPr>
            <w:tcW w:w="594" w:type="dxa"/>
          </w:tcPr>
          <w:p w14:paraId="16373839" w14:textId="77777777" w:rsidR="00C52F90" w:rsidRDefault="00C52F90" w:rsidP="000259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8728" w:type="dxa"/>
          </w:tcPr>
          <w:p w14:paraId="5F74AE03" w14:textId="77777777" w:rsidR="00C52F90" w:rsidRPr="006808CF" w:rsidRDefault="00E42D41" w:rsidP="000259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материалов, размещенных в СМИ, на интернет-ресурсах, в социальных сетях, на видеохостингах и мессенджерах с хештегом </w:t>
            </w:r>
            <w:r w:rsidRPr="00D669F4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>Здоровые города и поселки</w:t>
            </w:r>
          </w:p>
        </w:tc>
      </w:tr>
    </w:tbl>
    <w:p w14:paraId="50EEE33A" w14:textId="77777777" w:rsidR="009F7BA4" w:rsidRDefault="009F7BA4" w:rsidP="00C52F90"/>
    <w:sectPr w:rsidR="009F7BA4" w:rsidSect="007259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90"/>
    <w:rsid w:val="00456C72"/>
    <w:rsid w:val="00675B98"/>
    <w:rsid w:val="00725916"/>
    <w:rsid w:val="009F7BA4"/>
    <w:rsid w:val="00C52F90"/>
    <w:rsid w:val="00E42D41"/>
    <w:rsid w:val="00F0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08C3"/>
  <w15:docId w15:val="{913AD51C-B402-41ED-9FB2-690A0905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2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Vitel</dc:creator>
  <cp:lastModifiedBy>Татьяна</cp:lastModifiedBy>
  <cp:revision>3</cp:revision>
  <cp:lastPrinted>2024-12-05T12:56:00Z</cp:lastPrinted>
  <dcterms:created xsi:type="dcterms:W3CDTF">2025-04-11T05:12:00Z</dcterms:created>
  <dcterms:modified xsi:type="dcterms:W3CDTF">2025-04-11T05:12:00Z</dcterms:modified>
</cp:coreProperties>
</file>